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0E" w:rsidRPr="00D70AD9" w:rsidRDefault="006E4F0E" w:rsidP="005030CC">
      <w:pPr>
        <w:tabs>
          <w:tab w:val="left" w:pos="184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0CC" w:rsidRPr="00D70AD9" w:rsidRDefault="005030CC" w:rsidP="005030CC">
      <w:pPr>
        <w:widowControl w:val="0"/>
        <w:autoSpaceDE w:val="0"/>
        <w:autoSpaceDN w:val="0"/>
        <w:spacing w:after="0" w:line="240" w:lineRule="auto"/>
        <w:ind w:left="21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D70AD9">
        <w:rPr>
          <w:rFonts w:ascii="Times New Roman" w:hAnsi="Times New Roman"/>
          <w:b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5030CC" w:rsidRPr="00D70AD9" w:rsidRDefault="005030CC" w:rsidP="005030CC">
      <w:pPr>
        <w:widowControl w:val="0"/>
        <w:autoSpaceDE w:val="0"/>
        <w:autoSpaceDN w:val="0"/>
        <w:spacing w:after="0" w:line="240" w:lineRule="auto"/>
        <w:ind w:left="21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D70AD9">
        <w:rPr>
          <w:rFonts w:ascii="Times New Roman" w:hAnsi="Times New Roman"/>
          <w:b/>
          <w:sz w:val="28"/>
          <w:szCs w:val="28"/>
          <w:lang w:bidi="ru-RU"/>
        </w:rPr>
        <w:t>«СОШ №3» г. Новый Оскол Белгородской области</w:t>
      </w:r>
    </w:p>
    <w:p w:rsidR="005030CC" w:rsidRPr="00D70AD9" w:rsidRDefault="005030CC" w:rsidP="005030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bidi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5"/>
        <w:gridCol w:w="2694"/>
      </w:tblGrid>
      <w:tr w:rsidR="00D70AD9" w:rsidRPr="00D70AD9" w:rsidTr="007D57FB">
        <w:tc>
          <w:tcPr>
            <w:tcW w:w="3543" w:type="dxa"/>
          </w:tcPr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Рассмотрено</w:t>
            </w: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заседании педагогического совета МБОУ «СОШ №3»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Согласовано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>с Управляющим советом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МБОУ «СОШ №3»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Утверждено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МБОУ «СОШ №3»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г. Новый Оскол 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>Белгородской области</w:t>
            </w:r>
          </w:p>
          <w:p w:rsidR="005030CC" w:rsidRPr="00D70AD9" w:rsidRDefault="005030CC" w:rsidP="007D57FB">
            <w:pPr>
              <w:widowControl w:val="0"/>
              <w:autoSpaceDE w:val="0"/>
              <w:autoSpaceDN w:val="0"/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0AD9">
              <w:rPr>
                <w:rFonts w:ascii="Times New Roman" w:hAnsi="Times New Roman"/>
                <w:sz w:val="24"/>
                <w:szCs w:val="24"/>
                <w:lang w:bidi="ru-RU"/>
              </w:rPr>
              <w:t>от 25.06.2022 г. № 109</w:t>
            </w:r>
          </w:p>
        </w:tc>
      </w:tr>
    </w:tbl>
    <w:p w:rsidR="005030CC" w:rsidRPr="00D70AD9" w:rsidRDefault="005030CC" w:rsidP="005030CC">
      <w:pPr>
        <w:jc w:val="both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jc w:val="both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70AD9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70AD9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5030CC" w:rsidRPr="00D70AD9" w:rsidRDefault="00D70AD9" w:rsidP="005030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70AD9">
        <w:rPr>
          <w:rFonts w:ascii="Times New Roman" w:hAnsi="Times New Roman"/>
          <w:b/>
          <w:sz w:val="28"/>
          <w:szCs w:val="28"/>
        </w:rPr>
        <w:t>«Хоровое пение</w:t>
      </w:r>
      <w:r w:rsidR="005030CC" w:rsidRPr="00D70AD9">
        <w:rPr>
          <w:rFonts w:ascii="Times New Roman" w:hAnsi="Times New Roman"/>
          <w:b/>
          <w:sz w:val="28"/>
          <w:szCs w:val="28"/>
        </w:rPr>
        <w:t>»</w:t>
      </w: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70AD9">
        <w:rPr>
          <w:rFonts w:ascii="Times New Roman" w:hAnsi="Times New Roman"/>
          <w:b/>
          <w:bCs/>
          <w:sz w:val="24"/>
          <w:szCs w:val="24"/>
        </w:rPr>
        <w:t>(модифицированная)</w:t>
      </w:r>
    </w:p>
    <w:p w:rsidR="005030CC" w:rsidRPr="00D70AD9" w:rsidRDefault="005030CC" w:rsidP="005030CC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5030CC" w:rsidRPr="00D70AD9" w:rsidRDefault="005030CC" w:rsidP="005030CC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D70AD9">
        <w:rPr>
          <w:rFonts w:ascii="Times New Roman" w:hAnsi="Times New Roman"/>
          <w:sz w:val="24"/>
          <w:szCs w:val="24"/>
        </w:rPr>
        <w:t>Направленность программы: художественная</w:t>
      </w:r>
    </w:p>
    <w:p w:rsidR="005030CC" w:rsidRPr="00D70AD9" w:rsidRDefault="005030CC" w:rsidP="005030CC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D70AD9">
        <w:rPr>
          <w:rFonts w:ascii="Times New Roman" w:hAnsi="Times New Roman"/>
          <w:sz w:val="24"/>
          <w:szCs w:val="24"/>
        </w:rPr>
        <w:t>Уровень программы: базовый</w:t>
      </w:r>
    </w:p>
    <w:p w:rsidR="005030CC" w:rsidRPr="00D70AD9" w:rsidRDefault="005030CC" w:rsidP="005030CC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5030CC" w:rsidRPr="00D70AD9" w:rsidRDefault="005030CC" w:rsidP="005030CC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:rsidR="005030CC" w:rsidRPr="00D70AD9" w:rsidRDefault="005030CC" w:rsidP="005030CC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D70AD9">
        <w:rPr>
          <w:rFonts w:ascii="Times New Roman" w:hAnsi="Times New Roman"/>
          <w:sz w:val="24"/>
          <w:szCs w:val="24"/>
        </w:rPr>
        <w:t>Во</w:t>
      </w:r>
      <w:r w:rsidR="004D51C6" w:rsidRPr="00D70AD9">
        <w:rPr>
          <w:rFonts w:ascii="Times New Roman" w:hAnsi="Times New Roman"/>
          <w:sz w:val="24"/>
          <w:szCs w:val="24"/>
        </w:rPr>
        <w:t>зраст обучающихся – 10-17</w:t>
      </w:r>
      <w:r w:rsidRPr="00D70AD9">
        <w:rPr>
          <w:rFonts w:ascii="Times New Roman" w:hAnsi="Times New Roman"/>
          <w:sz w:val="24"/>
          <w:szCs w:val="24"/>
        </w:rPr>
        <w:t xml:space="preserve"> лет</w:t>
      </w:r>
    </w:p>
    <w:p w:rsidR="005030CC" w:rsidRPr="00D70AD9" w:rsidRDefault="005030CC" w:rsidP="005030CC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  <w:r w:rsidRPr="00D70AD9">
        <w:rPr>
          <w:rFonts w:ascii="Times New Roman" w:hAnsi="Times New Roman"/>
          <w:sz w:val="24"/>
          <w:szCs w:val="24"/>
        </w:rPr>
        <w:t xml:space="preserve">Срок реализации </w:t>
      </w:r>
      <w:r w:rsidR="004D51C6" w:rsidRPr="00D70AD9">
        <w:rPr>
          <w:rFonts w:ascii="Times New Roman" w:hAnsi="Times New Roman"/>
          <w:sz w:val="24"/>
          <w:szCs w:val="24"/>
        </w:rPr>
        <w:t>программы – 1 год</w:t>
      </w: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030CC" w:rsidRPr="00D70AD9" w:rsidRDefault="005030CC" w:rsidP="005030CC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/>
          <w:sz w:val="28"/>
          <w:szCs w:val="28"/>
        </w:rPr>
        <w:t>Автор-составитель:</w:t>
      </w:r>
    </w:p>
    <w:p w:rsidR="005030CC" w:rsidRPr="00D70AD9" w:rsidRDefault="004D51C6" w:rsidP="005030CC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/>
          <w:sz w:val="28"/>
          <w:szCs w:val="28"/>
        </w:rPr>
        <w:t>Богаднова Галина Петровна</w:t>
      </w:r>
    </w:p>
    <w:p w:rsidR="005030CC" w:rsidRPr="00D70AD9" w:rsidRDefault="005030CC" w:rsidP="005030CC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/>
          <w:sz w:val="28"/>
          <w:szCs w:val="28"/>
        </w:rPr>
        <w:t xml:space="preserve">педагог дополнительного </w:t>
      </w:r>
    </w:p>
    <w:p w:rsidR="005030CC" w:rsidRPr="00D70AD9" w:rsidRDefault="005030CC" w:rsidP="005030CC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/>
          <w:sz w:val="28"/>
          <w:szCs w:val="28"/>
        </w:rPr>
        <w:t>образования</w:t>
      </w:r>
    </w:p>
    <w:p w:rsidR="005030CC" w:rsidRPr="00D70AD9" w:rsidRDefault="005030CC" w:rsidP="005030CC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A4AC8" w:rsidRPr="00D70AD9" w:rsidRDefault="005030CC" w:rsidP="008A4AC8">
      <w:pPr>
        <w:shd w:val="clear" w:color="auto" w:fill="FFFFFF"/>
        <w:spacing w:before="1210" w:after="0" w:line="317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AD9">
        <w:rPr>
          <w:rFonts w:ascii="Times New Roman" w:hAnsi="Times New Roman"/>
          <w:b/>
          <w:bCs/>
          <w:sz w:val="28"/>
          <w:szCs w:val="28"/>
        </w:rPr>
        <w:t>г. Новый Оскол,  2022 г.</w:t>
      </w:r>
    </w:p>
    <w:p w:rsidR="008A4AC8" w:rsidRPr="00D70AD9" w:rsidRDefault="008A4AC8" w:rsidP="008A4AC8">
      <w:pPr>
        <w:shd w:val="clear" w:color="auto" w:fill="FFFFFF"/>
        <w:spacing w:before="1210" w:after="0" w:line="317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1CF0" w:rsidRPr="00D70AD9" w:rsidRDefault="00891CF0" w:rsidP="008A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D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E4F0E" w:rsidRPr="00D70AD9" w:rsidRDefault="009B098D" w:rsidP="008A4AC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Cs/>
          <w:spacing w:val="-13"/>
          <w:sz w:val="28"/>
          <w:szCs w:val="28"/>
        </w:rPr>
        <w:t>Д</w:t>
      </w:r>
      <w:r w:rsidR="006E4F0E" w:rsidRPr="00D70AD9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ополнительная общеобразовательная общеразвивающая </w:t>
      </w:r>
      <w:r w:rsidR="006E4F0E" w:rsidRPr="00D70AD9">
        <w:rPr>
          <w:rFonts w:ascii="Times New Roman" w:hAnsi="Times New Roman" w:cs="Times New Roman"/>
          <w:sz w:val="28"/>
          <w:szCs w:val="28"/>
        </w:rPr>
        <w:t>программа «Звонкие голоса» имеет</w:t>
      </w:r>
      <w:r w:rsidRPr="00D70AD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6E4F0E" w:rsidRPr="00D70AD9">
        <w:rPr>
          <w:rStyle w:val="ab"/>
          <w:rFonts w:ascii="Times New Roman" w:hAnsi="Times New Roman" w:cs="Times New Roman"/>
          <w:sz w:val="28"/>
          <w:szCs w:val="28"/>
        </w:rPr>
        <w:t>художественную направленность</w:t>
      </w:r>
      <w:r w:rsidR="006E4F0E" w:rsidRPr="00D70AD9">
        <w:rPr>
          <w:rFonts w:ascii="Times New Roman" w:hAnsi="Times New Roman" w:cs="Times New Roman"/>
          <w:sz w:val="28"/>
          <w:szCs w:val="28"/>
        </w:rPr>
        <w:t>.</w:t>
      </w:r>
    </w:p>
    <w:p w:rsidR="006E4F0E" w:rsidRPr="00D70AD9" w:rsidRDefault="00D70AD9" w:rsidP="008A4AC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«Хоровое пение</w:t>
      </w:r>
      <w:r w:rsidR="006E4F0E"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является модифицированной, создана на основе авторской образовательной программы дополнительного образования детей «Планета детства» педагога высшей квалификационной категории Лесуна Александра Михайловича. Программа </w:t>
      </w:r>
      <w:r w:rsidR="009B098D"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с учётом требований</w:t>
      </w:r>
      <w:r w:rsidR="006E4F0E"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городских, всероссийских и </w:t>
      </w:r>
      <w:r w:rsidR="009B098D"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международных вокальных конкурсов,</w:t>
      </w:r>
      <w:r w:rsidR="006E4F0E"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фестивалей.</w:t>
      </w:r>
    </w:p>
    <w:p w:rsidR="006E4F0E" w:rsidRPr="00D70AD9" w:rsidRDefault="009B098D" w:rsidP="008A4AC8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D9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6E4F0E" w:rsidRPr="00D70AD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70AD9">
        <w:rPr>
          <w:rFonts w:ascii="Times New Roman" w:hAnsi="Times New Roman" w:cs="Times New Roman"/>
          <w:sz w:val="28"/>
          <w:szCs w:val="28"/>
        </w:rPr>
        <w:t xml:space="preserve"> </w:t>
      </w:r>
      <w:r w:rsidR="006E4F0E" w:rsidRPr="00D70AD9">
        <w:rPr>
          <w:rFonts w:ascii="Times New Roman" w:hAnsi="Times New Roman" w:cs="Times New Roman"/>
          <w:sz w:val="28"/>
          <w:szCs w:val="28"/>
        </w:rPr>
        <w:t>обусло</w:t>
      </w:r>
      <w:r w:rsidRPr="00D70AD9">
        <w:rPr>
          <w:rFonts w:ascii="Times New Roman" w:hAnsi="Times New Roman" w:cs="Times New Roman"/>
          <w:sz w:val="28"/>
          <w:szCs w:val="28"/>
        </w:rPr>
        <w:t>влена тем, что занятия академическим</w:t>
      </w:r>
      <w:r w:rsidR="006E4F0E" w:rsidRPr="00D70AD9">
        <w:rPr>
          <w:rFonts w:ascii="Times New Roman" w:hAnsi="Times New Roman" w:cs="Times New Roman"/>
          <w:sz w:val="28"/>
          <w:szCs w:val="28"/>
        </w:rPr>
        <w:t xml:space="preserve"> вокалом развивает художественные способности детей, формируют эстетический вкус, улучшают физическое развитие и эмоциональное состояние детей. Программа ценна своей практической значимостью. В процессе её реализации воспитанники получают опыт социального общения в разновозрастном детском коллективе и приобретают опыт социально-полезного действия во время концертов и выступлений.</w:t>
      </w:r>
    </w:p>
    <w:p w:rsidR="006E4F0E" w:rsidRPr="00D70AD9" w:rsidRDefault="006E4F0E" w:rsidP="009B098D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="006D386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её реализация даёт обучающимся раннюю профессиональную ориентацию, и, кроме того, помогает оценить свои возможности, познать себя и помочь сформировать личную позицию.</w:t>
      </w:r>
    </w:p>
    <w:p w:rsidR="006E4F0E" w:rsidRPr="00D70AD9" w:rsidRDefault="006E4F0E" w:rsidP="006D386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lang w:eastAsia="ru-RU"/>
        </w:rPr>
        <w:t> </w:t>
      </w:r>
      <w:r w:rsidRPr="00D70A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Новизна программа</w:t>
      </w:r>
    </w:p>
    <w:p w:rsidR="006E4F0E" w:rsidRPr="00D70AD9" w:rsidRDefault="006E4F0E" w:rsidP="006D386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Новизна</w:t>
      </w:r>
      <w:r w:rsidR="006D386B" w:rsidRPr="00D70AD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программы состоит в том, что в ходе образовательного процесса, объединяющего в себе три компонента – вокальную подготовку, музыкальную пластику и элементы сценического искусства, осуществляется многопрофильная подготовка юных артистов, обусловленная синтетической природой музыкально-театральных жанров. В программе учтены, адаптированы к возможностям детей разных возрастов и суммированы образовательные особенности всех трех компонентов.</w:t>
      </w:r>
    </w:p>
    <w:p w:rsidR="006E4F0E" w:rsidRPr="00D70AD9" w:rsidRDefault="006E4F0E" w:rsidP="00886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отличается</w:t>
      </w:r>
      <w:r w:rsidR="006D386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программ тем, что: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она ориентирована на развитие творческого потенциала и </w:t>
      </w:r>
      <w:r w:rsidR="008A4AC8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способностей,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 w:rsidR="006D386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разных возрастных групп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 личной индивидуальности;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представляет собой синтез ведущих теоретических идей, принципов и технологий, а также речевых игр и упражнений, которые разработаны по принципу педагогических концепций </w:t>
      </w:r>
      <w:r w:rsidR="006D386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 Т.Н., Огороднова Д.Е., Стуловой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86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Г.П.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(развивают у детей чувство ритма, формируют хорошую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дикцию, артикуляцию, помогают ввести их в мир динамических оттенков познакомить с музыкальными формами);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предполагает использование игровых заданий, что повышает мотивацию детей к занятиям, развивает их познавательную активность;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 с национальными особенностями музыкального колорита родного края, песенным репертуаром современных малоизвестных детских композиторов.</w:t>
      </w:r>
    </w:p>
    <w:p w:rsidR="006E4F0E" w:rsidRPr="00D70AD9" w:rsidRDefault="006E4F0E" w:rsidP="005030CC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</w:t>
      </w:r>
      <w:r w:rsidR="008861C9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программы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основой для организации учебно-воспитательного процесса по индивидуальной траектории развития вокальных умений и навыков как групп обучающихся, так и отдельно взятых обучающихся.</w:t>
      </w:r>
    </w:p>
    <w:p w:rsidR="006E4F0E" w:rsidRPr="00D70AD9" w:rsidRDefault="006E4F0E" w:rsidP="005030CC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яркими вокальными способностями предусмотрена профориентационная работа с возможностью дальнейшего продолжения обучения вокальному мастерству в специальных учебных заведениях;</w:t>
      </w:r>
    </w:p>
    <w:p w:rsidR="006E4F0E" w:rsidRPr="00D70AD9" w:rsidRDefault="006E4F0E" w:rsidP="005030C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Песенный репертуар подобран с учетом традиционных дней, тематических праздников и других мероприятий воспитательной и досуговой направленностей.</w:t>
      </w:r>
    </w:p>
    <w:p w:rsidR="006E4F0E" w:rsidRPr="00D70AD9" w:rsidRDefault="006E4F0E" w:rsidP="005030C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6E4F0E" w:rsidRPr="00D70AD9" w:rsidRDefault="006E4F0E" w:rsidP="00503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заложены принципы музыкальной педагогики автора - педагога. Ценность заключ</w:t>
      </w:r>
      <w:r w:rsidR="008861C9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в том, что они развивают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память, чувство ритма, речевое интонирование, музыкальный слух.</w:t>
      </w:r>
      <w:r w:rsidR="008861C9" w:rsidRPr="00D70AD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системе ежедневно десятки тысяч детей, подростков и взрослых поют странные забавные упражнения, и это</w:t>
      </w:r>
      <w:r w:rsidR="008861C9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положительный результат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здорового, сильного выразительного голоса на всех уровнях – от детского сада до консерваторий.</w:t>
      </w:r>
    </w:p>
    <w:p w:rsidR="006E4F0E" w:rsidRPr="00D70AD9" w:rsidRDefault="006E4F0E" w:rsidP="005030C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методики, которые используются при реализации программы, позволяют научить обучающихся слышать и слушать себя, осознавать и контролировать свою певческую природу, владеть методами и приемами, снимающими мышечные и психологические зажимы.</w:t>
      </w:r>
    </w:p>
    <w:p w:rsidR="006E4F0E" w:rsidRPr="00D70AD9" w:rsidRDefault="006E4F0E" w:rsidP="005030C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педагогика учитывает, что каждый обучающийся есть неповторимая индивидуальность, обладающая свойственными только ей психическими, вокальными и прочими особенностями и требует всестороннего изучения этих особенностей и творческого подхода к методам их развития.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ведущих приёмов обучения пению детей является демонстрация педагогом грамотной манеры пения.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строится по схеме: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настройка певческих голосов: комплекс упражнений для работы над певческим дыханием (2–3 мин);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дыхательная гимнастика;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речевые упражнения;</w:t>
      </w:r>
    </w:p>
    <w:p w:rsidR="006E4F0E" w:rsidRPr="00D70AD9" w:rsidRDefault="006E4F0E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распевание;</w:t>
      </w:r>
    </w:p>
    <w:p w:rsidR="004E79D6" w:rsidRPr="00D70AD9" w:rsidRDefault="008861C9" w:rsidP="005030CC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пение вокализов.</w:t>
      </w:r>
    </w:p>
    <w:p w:rsidR="006E4F0E" w:rsidRPr="00D70AD9" w:rsidRDefault="006E4F0E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="001F5032" w:rsidRPr="00D70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музыкальных и творческих способностей детей, расширению их кругозора, воспитание эстетического вкуса и музыкальной культуры в целом.</w:t>
      </w:r>
    </w:p>
    <w:p w:rsidR="006E4F0E" w:rsidRPr="00D70AD9" w:rsidRDefault="006E4F0E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6E4F0E" w:rsidRPr="00D70AD9" w:rsidRDefault="006E4F0E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lang w:eastAsia="ru-RU"/>
        </w:rPr>
        <w:t>- научить ребенка свободно двигаться на сцене;</w:t>
      </w:r>
    </w:p>
    <w:p w:rsidR="006E4F0E" w:rsidRPr="00D70AD9" w:rsidRDefault="00FB584B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E4F0E" w:rsidRPr="00D70AD9">
        <w:rPr>
          <w:rFonts w:ascii="Times New Roman" w:hAnsi="Times New Roman" w:cs="Times New Roman"/>
          <w:sz w:val="28"/>
          <w:szCs w:val="28"/>
          <w:lang w:eastAsia="ru-RU"/>
        </w:rPr>
        <w:t>научить исполнять песни со сценическими движениями;</w:t>
      </w:r>
    </w:p>
    <w:p w:rsidR="006E4F0E" w:rsidRPr="00D70AD9" w:rsidRDefault="00FB584B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E4F0E" w:rsidRPr="00D70AD9">
        <w:rPr>
          <w:rFonts w:ascii="Times New Roman" w:hAnsi="Times New Roman" w:cs="Times New Roman"/>
          <w:sz w:val="28"/>
          <w:szCs w:val="28"/>
          <w:lang w:eastAsia="ru-RU"/>
        </w:rPr>
        <w:t>научить ребенка эстрадной манере исполнения;</w:t>
      </w:r>
    </w:p>
    <w:p w:rsidR="006E4F0E" w:rsidRPr="00D70AD9" w:rsidRDefault="00FB584B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E4F0E" w:rsidRPr="00D70AD9">
        <w:rPr>
          <w:rFonts w:ascii="Times New Roman" w:hAnsi="Times New Roman" w:cs="Times New Roman"/>
          <w:sz w:val="28"/>
          <w:szCs w:val="28"/>
          <w:lang w:eastAsia="ru-RU"/>
        </w:rPr>
        <w:t>овладеть технологией певческого дыхания;</w:t>
      </w:r>
    </w:p>
    <w:p w:rsidR="006E4F0E" w:rsidRPr="00D70AD9" w:rsidRDefault="006E4F0E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lang w:eastAsia="ru-RU"/>
        </w:rPr>
        <w:t>- развить музыкальный слух и голос;</w:t>
      </w:r>
    </w:p>
    <w:p w:rsidR="006E4F0E" w:rsidRPr="00D70AD9" w:rsidRDefault="00FB584B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E4F0E" w:rsidRPr="00D70AD9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творческий подход к исполняемому произведению;</w:t>
      </w:r>
    </w:p>
    <w:p w:rsidR="006E4F0E" w:rsidRPr="00D70AD9" w:rsidRDefault="006E4F0E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hAnsi="Times New Roman" w:cs="Times New Roman"/>
          <w:sz w:val="28"/>
          <w:szCs w:val="28"/>
          <w:lang w:eastAsia="ru-RU"/>
        </w:rPr>
        <w:t>- создать атмосферу творч</w:t>
      </w:r>
      <w:r w:rsidR="00FB584B" w:rsidRPr="00D70AD9">
        <w:rPr>
          <w:rFonts w:ascii="Times New Roman" w:hAnsi="Times New Roman" w:cs="Times New Roman"/>
          <w:sz w:val="28"/>
          <w:szCs w:val="28"/>
          <w:lang w:eastAsia="ru-RU"/>
        </w:rPr>
        <w:t>ества и взаимопонимания.</w:t>
      </w:r>
    </w:p>
    <w:p w:rsidR="006E4F0E" w:rsidRPr="00D70AD9" w:rsidRDefault="006E4F0E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A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Сроки реализации</w:t>
      </w:r>
      <w:r w:rsidR="001F5032"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>данн</w:t>
      </w:r>
      <w:bookmarkStart w:id="0" w:name="_GoBack"/>
      <w:bookmarkEnd w:id="0"/>
      <w:r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>ой обр</w:t>
      </w:r>
      <w:r w:rsidR="001F5032"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азовательной программы – 1 год.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Возраст детей</w:t>
      </w:r>
      <w:r w:rsidRPr="00D70AD9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участвующих в реализации данной образовательной программы: от 10-ти до 17-ти лет.</w:t>
      </w:r>
    </w:p>
    <w:p w:rsidR="006E4F0E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Формы обучения: очная, групповая.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Режим занятий. Занятия проводятся 1 раз в неделю 45 минут.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D9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-занятие-беседа,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-практические занятия, где дети осваивают музыкальную грамоту, разучивают песни композиторов-классиков, современных композиторов.</w:t>
      </w:r>
    </w:p>
    <w:p w:rsidR="00A434E4" w:rsidRPr="00D70AD9" w:rsidRDefault="00FB584B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 xml:space="preserve">-занятие-постановка, репетиция </w:t>
      </w:r>
      <w:r w:rsidR="00A434E4" w:rsidRPr="00D70AD9">
        <w:rPr>
          <w:rFonts w:ascii="Times New Roman" w:hAnsi="Times New Roman" w:cs="Times New Roman"/>
          <w:sz w:val="28"/>
          <w:lang w:eastAsia="ru-RU"/>
        </w:rPr>
        <w:t>- отрабатываются концертные номера, развиваются актерские способности детей.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-заключительное занятие, завершающее тему – занятие-концерт.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Проводится для самих детей, педагогов, гостей.</w:t>
      </w:r>
    </w:p>
    <w:p w:rsidR="00A434E4" w:rsidRPr="00D70AD9" w:rsidRDefault="001F5032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 xml:space="preserve">-выездное занятие </w:t>
      </w:r>
      <w:r w:rsidR="00A434E4" w:rsidRPr="00D70AD9">
        <w:rPr>
          <w:rFonts w:ascii="Times New Roman" w:hAnsi="Times New Roman" w:cs="Times New Roman"/>
          <w:sz w:val="28"/>
          <w:lang w:eastAsia="ru-RU"/>
        </w:rPr>
        <w:t>– посещение концертов, праздников, конкурсов, фестивалей.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На занятиях по сольному пению используются следующие методы обучения: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– наглядно-слуховой;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– наглядно-зрительный;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70AD9">
        <w:rPr>
          <w:rFonts w:ascii="Times New Roman" w:hAnsi="Times New Roman" w:cs="Times New Roman"/>
          <w:sz w:val="28"/>
          <w:lang w:eastAsia="ru-RU"/>
        </w:rPr>
        <w:t>– репродуктивный;</w:t>
      </w:r>
    </w:p>
    <w:p w:rsidR="00A434E4" w:rsidRPr="00D70AD9" w:rsidRDefault="00A434E4" w:rsidP="005030C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434E4" w:rsidRPr="00D70AD9" w:rsidRDefault="00A434E4" w:rsidP="00A434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D9">
        <w:rPr>
          <w:rFonts w:ascii="Times New Roman" w:hAnsi="Times New Roman" w:cs="Times New Roman"/>
          <w:b/>
          <w:sz w:val="28"/>
          <w:szCs w:val="28"/>
        </w:rPr>
        <w:t>Планируемы результаты</w:t>
      </w:r>
    </w:p>
    <w:p w:rsidR="00A434E4" w:rsidRPr="00D70AD9" w:rsidRDefault="00A434E4" w:rsidP="000C26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AD9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0C269A" w:rsidRPr="00D70AD9" w:rsidRDefault="000C269A" w:rsidP="001F5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сформированность первоначальных представлений о роли хорового пения в жизни человека, в духовно-нравственном развитии человека;</w:t>
      </w:r>
    </w:p>
    <w:p w:rsidR="000C269A" w:rsidRPr="00D70AD9" w:rsidRDefault="000C269A" w:rsidP="001F5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сформированность основ хоровой музыкальной культуры, развитие художественного вкуса и интереса к музыкальному искусству и музыкальной деятельности;</w:t>
      </w:r>
    </w:p>
    <w:p w:rsidR="000C269A" w:rsidRPr="00D70AD9" w:rsidRDefault="000C269A" w:rsidP="001F5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умение воспринимать музыкальные произведения и выражать свое отношение в исполнении;</w:t>
      </w:r>
    </w:p>
    <w:p w:rsidR="000C269A" w:rsidRPr="00D70AD9" w:rsidRDefault="000C269A" w:rsidP="001F5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исполнение вокальных произведений разных жанров;</w:t>
      </w:r>
    </w:p>
    <w:p w:rsidR="000C269A" w:rsidRPr="00D70AD9" w:rsidRDefault="000C269A" w:rsidP="001F5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применение полученных знаний и приобрет</w:t>
      </w:r>
      <w:r w:rsidRPr="00D70AD9">
        <w:rPr>
          <w:rFonts w:ascii="Cambria Math" w:hAnsi="Cambria Math" w:cs="Cambria Math"/>
          <w:sz w:val="28"/>
          <w:szCs w:val="28"/>
        </w:rPr>
        <w:t>ѐ</w:t>
      </w:r>
      <w:r w:rsidRPr="00D70AD9">
        <w:rPr>
          <w:rFonts w:ascii="Times New Roman" w:hAnsi="Times New Roman" w:cs="Times New Roman"/>
          <w:sz w:val="28"/>
          <w:szCs w:val="28"/>
        </w:rPr>
        <w:t>нного опыта творческой деятельности при реализации различных проектов для организации содержательного культурного досуга;</w:t>
      </w:r>
    </w:p>
    <w:p w:rsidR="000C269A" w:rsidRPr="00D70AD9" w:rsidRDefault="000C269A" w:rsidP="001F5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умение воплощать музыкальные образы при исполнении вокально-хоровых произведений.</w:t>
      </w:r>
    </w:p>
    <w:p w:rsidR="000C269A" w:rsidRPr="00D70AD9" w:rsidRDefault="000C269A" w:rsidP="001F5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4E4" w:rsidRPr="00D70AD9" w:rsidRDefault="00A434E4" w:rsidP="00A434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AD9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использовать музыкальную речь, как способ общения между людьми и передачи информации, выраженной в звуках;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выделять отдельные признаки предмета и объединять по общему признаку;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приобретать (моделировать) опыт музыкально-творческой деятельности через сочинение, исполнение, слушание;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выделять отдельные признаки предмета и объединять по общему признаку;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выражать собственные мысли, настроения и чувства с помощью музыкальной речи в пении, движении, игре на инструментах;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приобретать (моделировать) опыт музыкально- творческой деятельности через сочинение, исполнение, слушание;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найти нужную речевую интонацию для передачи характера и настроения песни;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владеть элементами алгоритма сочинения мелодии;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самостоятельно выполнять упражнения;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участвовать в коллективной творческой деятельности при воплощении различных музыкальных образов;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участвовать в коллективном пении, вовремя начинать и заканчивать пение, слушать паузы, понимать дирижерские жесты.</w:t>
      </w:r>
    </w:p>
    <w:p w:rsidR="00405C75" w:rsidRPr="00D70AD9" w:rsidRDefault="00405C75" w:rsidP="0085789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- оказывать помощь в организации и проведении школьных культурно-массовых мероприятий.</w:t>
      </w:r>
    </w:p>
    <w:p w:rsidR="000C269A" w:rsidRPr="00D70AD9" w:rsidRDefault="000C269A" w:rsidP="00857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269A" w:rsidRPr="00D70AD9" w:rsidRDefault="000C269A" w:rsidP="00857898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D70AD9">
        <w:rPr>
          <w:rFonts w:ascii="Times New Roman" w:hAnsi="Times New Roman" w:cs="Times New Roman"/>
          <w:b/>
          <w:sz w:val="28"/>
          <w:szCs w:val="24"/>
        </w:rPr>
        <w:t>Формы подведения итогов.</w:t>
      </w:r>
    </w:p>
    <w:p w:rsidR="00405C75" w:rsidRPr="00D70AD9" w:rsidRDefault="00405C75" w:rsidP="0085789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D70AD9">
        <w:rPr>
          <w:rFonts w:ascii="Times New Roman" w:hAnsi="Times New Roman"/>
          <w:b/>
          <w:sz w:val="28"/>
          <w:szCs w:val="24"/>
        </w:rPr>
        <w:t>анализ результатов</w:t>
      </w:r>
      <w:r w:rsidR="00857898" w:rsidRPr="00D70AD9">
        <w:rPr>
          <w:rFonts w:ascii="Times New Roman" w:hAnsi="Times New Roman"/>
          <w:sz w:val="28"/>
          <w:szCs w:val="24"/>
        </w:rPr>
        <w:t xml:space="preserve"> </w:t>
      </w:r>
      <w:r w:rsidRPr="00D70AD9">
        <w:rPr>
          <w:rFonts w:ascii="Times New Roman" w:hAnsi="Times New Roman"/>
          <w:sz w:val="28"/>
          <w:szCs w:val="24"/>
        </w:rPr>
        <w:t>опрос</w:t>
      </w:r>
      <w:r w:rsidR="00857898" w:rsidRPr="00D70AD9">
        <w:rPr>
          <w:rFonts w:ascii="Times New Roman" w:hAnsi="Times New Roman"/>
          <w:sz w:val="28"/>
          <w:szCs w:val="24"/>
        </w:rPr>
        <w:t>ов, выполнения учащимися диагно</w:t>
      </w:r>
      <w:r w:rsidRPr="00D70AD9">
        <w:rPr>
          <w:rFonts w:ascii="Times New Roman" w:hAnsi="Times New Roman"/>
          <w:sz w:val="28"/>
          <w:szCs w:val="24"/>
        </w:rPr>
        <w:t>стических заданий, участия воспитанников в мероприятиях, активности обучающихся на занятиях и т.п.</w:t>
      </w:r>
    </w:p>
    <w:p w:rsidR="00405C75" w:rsidRPr="00D70AD9" w:rsidRDefault="00405C75" w:rsidP="0085789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D70AD9">
        <w:rPr>
          <w:rFonts w:ascii="Times New Roman" w:hAnsi="Times New Roman"/>
          <w:b/>
          <w:sz w:val="28"/>
          <w:szCs w:val="24"/>
        </w:rPr>
        <w:t>промежуточный и итоговый контроль</w:t>
      </w:r>
    </w:p>
    <w:p w:rsidR="00A434E4" w:rsidRPr="00D70AD9" w:rsidRDefault="00A434E4" w:rsidP="00A434E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394"/>
        <w:gridCol w:w="2828"/>
      </w:tblGrid>
      <w:tr w:rsidR="00D70AD9" w:rsidRPr="00D70AD9" w:rsidTr="004D2258">
        <w:trPr>
          <w:trHeight w:val="214"/>
        </w:trPr>
        <w:tc>
          <w:tcPr>
            <w:tcW w:w="2660" w:type="dxa"/>
          </w:tcPr>
          <w:p w:rsidR="00405C75" w:rsidRPr="00D70AD9" w:rsidRDefault="00405C75" w:rsidP="004D2258">
            <w:pPr>
              <w:pStyle w:val="Pa13"/>
              <w:jc w:val="center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  <w:b/>
                <w:bCs/>
              </w:rPr>
              <w:t>Время</w:t>
            </w:r>
          </w:p>
          <w:p w:rsidR="00405C75" w:rsidRPr="00D70AD9" w:rsidRDefault="00405C75" w:rsidP="004D2258">
            <w:pPr>
              <w:pStyle w:val="Pa13"/>
              <w:jc w:val="center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4394" w:type="dxa"/>
          </w:tcPr>
          <w:p w:rsidR="00405C75" w:rsidRPr="00D70AD9" w:rsidRDefault="00405C75" w:rsidP="004D2258">
            <w:pPr>
              <w:pStyle w:val="Pa13"/>
              <w:jc w:val="center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  <w:b/>
                <w:bCs/>
              </w:rPr>
              <w:t>Цель проведения</w:t>
            </w:r>
          </w:p>
        </w:tc>
        <w:tc>
          <w:tcPr>
            <w:tcW w:w="2828" w:type="dxa"/>
          </w:tcPr>
          <w:p w:rsidR="00405C75" w:rsidRPr="00D70AD9" w:rsidRDefault="00405C75" w:rsidP="004D2258">
            <w:pPr>
              <w:pStyle w:val="Pa13"/>
              <w:jc w:val="center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  <w:b/>
                <w:bCs/>
              </w:rPr>
              <w:t>Формы контроля</w:t>
            </w:r>
          </w:p>
        </w:tc>
      </w:tr>
      <w:tr w:rsidR="00D70AD9" w:rsidRPr="00D70AD9" w:rsidTr="004D2258">
        <w:trPr>
          <w:trHeight w:val="97"/>
        </w:trPr>
        <w:tc>
          <w:tcPr>
            <w:tcW w:w="9882" w:type="dxa"/>
            <w:gridSpan w:val="3"/>
          </w:tcPr>
          <w:p w:rsidR="00405C75" w:rsidRPr="00D70AD9" w:rsidRDefault="00405C75" w:rsidP="004D2258">
            <w:pPr>
              <w:pStyle w:val="Pa13"/>
              <w:jc w:val="center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  <w:b/>
                <w:bCs/>
              </w:rPr>
              <w:t>Промежуточный контроль</w:t>
            </w:r>
          </w:p>
        </w:tc>
      </w:tr>
      <w:tr w:rsidR="00D70AD9" w:rsidRPr="00D70AD9" w:rsidTr="004D2258">
        <w:trPr>
          <w:trHeight w:val="355"/>
        </w:trPr>
        <w:tc>
          <w:tcPr>
            <w:tcW w:w="2660" w:type="dxa"/>
          </w:tcPr>
          <w:p w:rsidR="00405C75" w:rsidRPr="00D70AD9" w:rsidRDefault="00FB584B" w:rsidP="004D2258">
            <w:pPr>
              <w:pStyle w:val="Pa14"/>
              <w:jc w:val="both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</w:rPr>
              <w:t xml:space="preserve">В конце </w:t>
            </w:r>
            <w:r w:rsidR="00405C75" w:rsidRPr="00D70AD9">
              <w:rPr>
                <w:rFonts w:ascii="Times New Roman" w:hAnsi="Times New Roman"/>
              </w:rPr>
              <w:t>полугодия, учебного года.</w:t>
            </w:r>
          </w:p>
        </w:tc>
        <w:tc>
          <w:tcPr>
            <w:tcW w:w="4394" w:type="dxa"/>
          </w:tcPr>
          <w:p w:rsidR="00405C75" w:rsidRPr="00D70AD9" w:rsidRDefault="00405C75" w:rsidP="004D2258">
            <w:pPr>
              <w:pStyle w:val="Pa14"/>
              <w:jc w:val="both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</w:rPr>
              <w:t>Определение степени усвоения учащимися учебног</w:t>
            </w:r>
            <w:r w:rsidR="00FB584B" w:rsidRPr="00D70AD9">
              <w:rPr>
                <w:rFonts w:ascii="Times New Roman" w:hAnsi="Times New Roman"/>
              </w:rPr>
              <w:t>о материала. Определение резуль</w:t>
            </w:r>
            <w:r w:rsidRPr="00D70AD9">
              <w:rPr>
                <w:rFonts w:ascii="Times New Roman" w:hAnsi="Times New Roman"/>
              </w:rPr>
              <w:t xml:space="preserve">татов обучения. </w:t>
            </w:r>
          </w:p>
        </w:tc>
        <w:tc>
          <w:tcPr>
            <w:tcW w:w="2828" w:type="dxa"/>
          </w:tcPr>
          <w:p w:rsidR="00405C75" w:rsidRPr="00D70AD9" w:rsidRDefault="00405C75" w:rsidP="004D2258">
            <w:pPr>
              <w:pStyle w:val="Pa14"/>
              <w:jc w:val="both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D70AD9" w:rsidRPr="00D70AD9" w:rsidTr="004D2258">
        <w:trPr>
          <w:trHeight w:val="97"/>
        </w:trPr>
        <w:tc>
          <w:tcPr>
            <w:tcW w:w="9882" w:type="dxa"/>
            <w:gridSpan w:val="3"/>
          </w:tcPr>
          <w:p w:rsidR="00405C75" w:rsidRPr="00D70AD9" w:rsidRDefault="00405C75" w:rsidP="004D2258">
            <w:pPr>
              <w:pStyle w:val="Pa13"/>
              <w:jc w:val="center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  <w:b/>
                <w:bCs/>
              </w:rPr>
              <w:t>Итоговый контроль</w:t>
            </w:r>
          </w:p>
        </w:tc>
      </w:tr>
      <w:tr w:rsidR="00405C75" w:rsidRPr="00D70AD9" w:rsidTr="004D2258">
        <w:trPr>
          <w:trHeight w:val="841"/>
        </w:trPr>
        <w:tc>
          <w:tcPr>
            <w:tcW w:w="2660" w:type="dxa"/>
          </w:tcPr>
          <w:p w:rsidR="00405C75" w:rsidRPr="00D70AD9" w:rsidRDefault="00FB584B" w:rsidP="004D2258">
            <w:pPr>
              <w:pStyle w:val="Pa14"/>
              <w:jc w:val="both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</w:rPr>
              <w:t xml:space="preserve">В конце </w:t>
            </w:r>
            <w:r w:rsidR="00405C75" w:rsidRPr="00D70AD9">
              <w:rPr>
                <w:rFonts w:ascii="Times New Roman" w:hAnsi="Times New Roman"/>
              </w:rPr>
              <w:t>курса обучения</w:t>
            </w:r>
          </w:p>
        </w:tc>
        <w:tc>
          <w:tcPr>
            <w:tcW w:w="4394" w:type="dxa"/>
          </w:tcPr>
          <w:p w:rsidR="00405C75" w:rsidRPr="00D70AD9" w:rsidRDefault="00405C75" w:rsidP="004D2258">
            <w:pPr>
              <w:pStyle w:val="Pa14"/>
              <w:jc w:val="both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</w:rPr>
              <w:t>Определение измене</w:t>
            </w:r>
            <w:r w:rsidRPr="00D70AD9">
              <w:rPr>
                <w:rFonts w:ascii="Times New Roman" w:hAnsi="Times New Roman"/>
              </w:rPr>
              <w:softHyphen/>
              <w:t>ния уровня развития детей, и</w:t>
            </w:r>
            <w:r w:rsidR="00FB584B" w:rsidRPr="00D70AD9">
              <w:rPr>
                <w:rFonts w:ascii="Times New Roman" w:hAnsi="Times New Roman"/>
              </w:rPr>
              <w:t>х творческих способностей. Опре</w:t>
            </w:r>
            <w:r w:rsidRPr="00D70AD9">
              <w:rPr>
                <w:rFonts w:ascii="Times New Roman" w:hAnsi="Times New Roman"/>
              </w:rPr>
              <w:t>делени</w:t>
            </w:r>
            <w:r w:rsidR="00FB584B" w:rsidRPr="00D70AD9">
              <w:rPr>
                <w:rFonts w:ascii="Times New Roman" w:hAnsi="Times New Roman"/>
              </w:rPr>
              <w:t>е результатов обучения. Ориенти</w:t>
            </w:r>
            <w:r w:rsidRPr="00D70AD9">
              <w:rPr>
                <w:rFonts w:ascii="Times New Roman" w:hAnsi="Times New Roman"/>
              </w:rPr>
              <w:t>рование учащихся на дальнейшее (в том чис</w:t>
            </w:r>
            <w:r w:rsidRPr="00D70AD9">
              <w:rPr>
                <w:rFonts w:ascii="Times New Roman" w:hAnsi="Times New Roman"/>
              </w:rPr>
              <w:softHyphen/>
              <w:t>ле самостоятельное) обучение. Получение сведени</w:t>
            </w:r>
            <w:r w:rsidR="00FB584B" w:rsidRPr="00D70AD9">
              <w:rPr>
                <w:rFonts w:ascii="Times New Roman" w:hAnsi="Times New Roman"/>
              </w:rPr>
              <w:t>й для совер</w:t>
            </w:r>
            <w:r w:rsidR="00FB584B" w:rsidRPr="00D70AD9">
              <w:rPr>
                <w:rFonts w:ascii="Times New Roman" w:hAnsi="Times New Roman"/>
              </w:rPr>
              <w:softHyphen/>
              <w:t>шенствования образо</w:t>
            </w:r>
            <w:r w:rsidRPr="00D70AD9">
              <w:rPr>
                <w:rFonts w:ascii="Times New Roman" w:hAnsi="Times New Roman"/>
              </w:rPr>
              <w:t>вательной программы и методов обучения.</w:t>
            </w:r>
          </w:p>
        </w:tc>
        <w:tc>
          <w:tcPr>
            <w:tcW w:w="2828" w:type="dxa"/>
          </w:tcPr>
          <w:p w:rsidR="00405C75" w:rsidRPr="00D70AD9" w:rsidRDefault="00405C75" w:rsidP="004D2258">
            <w:pPr>
              <w:pStyle w:val="Pa14"/>
              <w:jc w:val="both"/>
              <w:rPr>
                <w:rFonts w:ascii="Times New Roman" w:hAnsi="Times New Roman"/>
              </w:rPr>
            </w:pPr>
            <w:r w:rsidRPr="00D70AD9">
              <w:rPr>
                <w:rFonts w:ascii="Times New Roman" w:hAnsi="Times New Roman"/>
              </w:rPr>
              <w:t>Итоговая аттестация</w:t>
            </w:r>
          </w:p>
        </w:tc>
      </w:tr>
    </w:tbl>
    <w:p w:rsidR="006E4F0E" w:rsidRPr="00D70AD9" w:rsidRDefault="006E4F0E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D8" w:rsidRPr="00D70AD9" w:rsidRDefault="00067D18" w:rsidP="00D125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AD9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824"/>
        <w:gridCol w:w="3129"/>
      </w:tblGrid>
      <w:tr w:rsidR="00D70AD9" w:rsidRPr="00D70AD9" w:rsidTr="00067D18">
        <w:tc>
          <w:tcPr>
            <w:tcW w:w="392" w:type="dxa"/>
          </w:tcPr>
          <w:p w:rsidR="00067D18" w:rsidRPr="00D70AD9" w:rsidRDefault="00067D18" w:rsidP="00067D1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88" w:type="dxa"/>
          </w:tcPr>
          <w:p w:rsidR="00067D18" w:rsidRPr="00D70AD9" w:rsidRDefault="00067D18" w:rsidP="00D125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3191" w:type="dxa"/>
          </w:tcPr>
          <w:p w:rsidR="00067D18" w:rsidRPr="00D70AD9" w:rsidRDefault="00067D18" w:rsidP="00D125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067D18" w:rsidRPr="00D70AD9" w:rsidRDefault="00067D18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067D18" w:rsidRPr="00D70AD9" w:rsidRDefault="00067D18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голосовым аппаратом.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067D18" w:rsidRPr="00D70AD9" w:rsidRDefault="00067D18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дыхания. Использование дыхательных упражнений.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88" w:type="dxa"/>
          </w:tcPr>
          <w:p w:rsidR="00067D18" w:rsidRPr="00D70AD9" w:rsidRDefault="00067D18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голоса. Использование вокальных упражнений.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88" w:type="dxa"/>
          </w:tcPr>
          <w:p w:rsidR="00067D18" w:rsidRPr="00D70AD9" w:rsidRDefault="00067D18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чистого унисона.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88" w:type="dxa"/>
          </w:tcPr>
          <w:p w:rsidR="00067D18" w:rsidRPr="00D70AD9" w:rsidRDefault="00067D18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артикуляцией, дикцией.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88" w:type="dxa"/>
          </w:tcPr>
          <w:p w:rsidR="00067D18" w:rsidRPr="00D70AD9" w:rsidRDefault="0032715C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Выразительные средства исполнения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70AD9" w:rsidRPr="00D70AD9" w:rsidTr="00067D18">
        <w:tc>
          <w:tcPr>
            <w:tcW w:w="392" w:type="dxa"/>
          </w:tcPr>
          <w:p w:rsidR="00067D18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88" w:type="dxa"/>
          </w:tcPr>
          <w:p w:rsidR="00067D18" w:rsidRPr="00D70AD9" w:rsidRDefault="0032715C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Вокально-хоровая работа над песенным репертуаром.</w:t>
            </w:r>
          </w:p>
        </w:tc>
        <w:tc>
          <w:tcPr>
            <w:tcW w:w="3191" w:type="dxa"/>
          </w:tcPr>
          <w:p w:rsidR="00067D18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70AD9" w:rsidRPr="00D70AD9" w:rsidTr="00067D18">
        <w:tc>
          <w:tcPr>
            <w:tcW w:w="392" w:type="dxa"/>
          </w:tcPr>
          <w:p w:rsidR="0032715C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88" w:type="dxa"/>
          </w:tcPr>
          <w:p w:rsidR="0032715C" w:rsidRPr="00D70AD9" w:rsidRDefault="0032715C" w:rsidP="00067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Ансамблевое пение.</w:t>
            </w:r>
          </w:p>
        </w:tc>
        <w:tc>
          <w:tcPr>
            <w:tcW w:w="3191" w:type="dxa"/>
          </w:tcPr>
          <w:p w:rsidR="0032715C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70AD9" w:rsidRPr="00D70AD9" w:rsidTr="00067D18">
        <w:tc>
          <w:tcPr>
            <w:tcW w:w="392" w:type="dxa"/>
          </w:tcPr>
          <w:p w:rsidR="0032715C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988" w:type="dxa"/>
          </w:tcPr>
          <w:p w:rsidR="0032715C" w:rsidRPr="00D70AD9" w:rsidRDefault="0032715C" w:rsidP="00067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элементов ритмики, сценической культуры.</w:t>
            </w:r>
          </w:p>
        </w:tc>
        <w:tc>
          <w:tcPr>
            <w:tcW w:w="3191" w:type="dxa"/>
          </w:tcPr>
          <w:p w:rsidR="0032715C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70AD9" w:rsidRPr="00D70AD9" w:rsidTr="00067D18">
        <w:tc>
          <w:tcPr>
            <w:tcW w:w="392" w:type="dxa"/>
          </w:tcPr>
          <w:p w:rsidR="0032715C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988" w:type="dxa"/>
          </w:tcPr>
          <w:p w:rsidR="0032715C" w:rsidRPr="00D70AD9" w:rsidRDefault="0032715C" w:rsidP="00067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Обрабатывание исполнительно-сценического образа.</w:t>
            </w:r>
          </w:p>
        </w:tc>
        <w:tc>
          <w:tcPr>
            <w:tcW w:w="3191" w:type="dxa"/>
          </w:tcPr>
          <w:p w:rsidR="0032715C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70AD9" w:rsidRPr="00D70AD9" w:rsidTr="00067D18">
        <w:tc>
          <w:tcPr>
            <w:tcW w:w="392" w:type="dxa"/>
          </w:tcPr>
          <w:p w:rsidR="0032715C" w:rsidRPr="00D70AD9" w:rsidRDefault="001116E9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988" w:type="dxa"/>
          </w:tcPr>
          <w:p w:rsidR="0032715C" w:rsidRPr="00D70AD9" w:rsidRDefault="0032715C" w:rsidP="00067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Концертное выступление.</w:t>
            </w:r>
          </w:p>
        </w:tc>
        <w:tc>
          <w:tcPr>
            <w:tcW w:w="3191" w:type="dxa"/>
          </w:tcPr>
          <w:p w:rsidR="0032715C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2715C" w:rsidRPr="00D70AD9" w:rsidTr="00067D18">
        <w:tc>
          <w:tcPr>
            <w:tcW w:w="392" w:type="dxa"/>
          </w:tcPr>
          <w:p w:rsidR="0032715C" w:rsidRPr="00D70AD9" w:rsidRDefault="0032715C" w:rsidP="00067D1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32715C" w:rsidRPr="00D70AD9" w:rsidRDefault="0032715C" w:rsidP="00067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191" w:type="dxa"/>
          </w:tcPr>
          <w:p w:rsidR="0032715C" w:rsidRPr="00D70AD9" w:rsidRDefault="0032715C" w:rsidP="00327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AD9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</w:tbl>
    <w:p w:rsidR="004011C4" w:rsidRPr="00D70AD9" w:rsidRDefault="004011C4" w:rsidP="003A47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1C4" w:rsidRPr="00D70AD9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4B4" w:rsidRPr="00D70AD9" w:rsidRDefault="00CE74B4" w:rsidP="00CE74B4">
      <w:pPr>
        <w:pStyle w:val="ac"/>
        <w:widowControl w:val="0"/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0AD9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CE74B4" w:rsidRPr="00D70AD9" w:rsidRDefault="00CE74B4" w:rsidP="00CE74B4">
      <w:pPr>
        <w:pStyle w:val="ac"/>
        <w:widowControl w:val="0"/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0AD9">
        <w:rPr>
          <w:rFonts w:ascii="Times New Roman" w:hAnsi="Times New Roman"/>
          <w:b/>
          <w:sz w:val="24"/>
          <w:szCs w:val="24"/>
        </w:rPr>
        <w:t>(34 часа, 1 час в неделю)</w:t>
      </w:r>
    </w:p>
    <w:p w:rsidR="00067D18" w:rsidRPr="00D70AD9" w:rsidRDefault="00067D18" w:rsidP="00067D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843"/>
        <w:gridCol w:w="846"/>
        <w:gridCol w:w="1005"/>
        <w:gridCol w:w="1309"/>
        <w:gridCol w:w="3099"/>
      </w:tblGrid>
      <w:tr w:rsidR="00D70AD9" w:rsidRPr="00D70AD9" w:rsidTr="00F72132"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</w:t>
            </w:r>
          </w:p>
          <w:p w:rsidR="00067D18" w:rsidRPr="00D70AD9" w:rsidRDefault="00F721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Разделов/тем</w:t>
            </w:r>
          </w:p>
        </w:tc>
        <w:tc>
          <w:tcPr>
            <w:tcW w:w="3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D70AD9" w:rsidRPr="00D70AD9" w:rsidTr="00F721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D70AD9" w:rsidRPr="00D70AD9" w:rsidTr="00F72132">
        <w:trPr>
          <w:trHeight w:val="647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3A473F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Коллективная рефлексия, анализ.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голосовым аппаратом.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анализ.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дыхания. Использование дыхательных упражнений.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анализ.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голоса. Использование вокальных упражнений.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C472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чистого унисона.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анализ.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C472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артикуляцией, дикцией.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анализ.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C472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Выразительные средства исполнения.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анализ.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Вокально-хоровая работа над песенным репертуаром.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анализ.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C472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Ансамблевое пение.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мониторинг:</w:t>
            </w:r>
          </w:p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 итоговая аттестация.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C472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элементов ритмики, сценической культуры.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мониторинг:</w:t>
            </w:r>
          </w:p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 итоговая аттестация.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C472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Обрабатывание исполнительно-сценического образа.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мониторинг:</w:t>
            </w:r>
          </w:p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 итоговая аттестация.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18" w:rsidRPr="00D70AD9" w:rsidRDefault="00067D18" w:rsidP="00067D1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C47218" w:rsidP="00C472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Концертное выступление.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мониторинг:</w:t>
            </w:r>
          </w:p>
          <w:p w:rsidR="00067D18" w:rsidRPr="00D70AD9" w:rsidRDefault="00067D18" w:rsidP="00067D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 итоговая аттестация.</w:t>
            </w:r>
          </w:p>
        </w:tc>
      </w:tr>
      <w:tr w:rsidR="00D70AD9" w:rsidRPr="00D70AD9" w:rsidTr="00F7213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067D18" w:rsidP="00067D1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18" w:rsidRPr="00D70AD9" w:rsidRDefault="00423632" w:rsidP="0006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70A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7D18" w:rsidRPr="00D70AD9" w:rsidRDefault="00067D18" w:rsidP="0006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11C4" w:rsidRPr="00D70AD9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C4" w:rsidRPr="00D70AD9" w:rsidRDefault="001116E9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D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E87087" w:rsidRPr="00D70AD9" w:rsidRDefault="00F72132" w:rsidP="00084A9D">
      <w:pPr>
        <w:shd w:val="clear" w:color="auto" w:fill="FFFFFF"/>
        <w:spacing w:after="0"/>
        <w:ind w:left="7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E87087"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</w:p>
    <w:p w:rsidR="00F72132" w:rsidRPr="00D70AD9" w:rsidRDefault="00F72132" w:rsidP="00084A9D">
      <w:pPr>
        <w:shd w:val="clear" w:color="auto" w:fill="FFFFFF"/>
        <w:spacing w:after="0"/>
        <w:ind w:left="79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Вводное занятие.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E87087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курса обучения. Формы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Техника безопасности. Понятие о сольном пении, жанры вокального пения, пути создания индивидуального сценического образа, прослушивание и просмотр примеров сценического образа.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E87087"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знаний о пении вообще и о сольном пении в частности. Проверка вокально-слуховых данных, постановка целей и задач для индивидуальной работы.</w:t>
      </w:r>
    </w:p>
    <w:p w:rsidR="00E87087" w:rsidRPr="00D70AD9" w:rsidRDefault="00E87087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Знакомство с голосовым аппаратом.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="00E87087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Артикуляционный аппарат. Строение голосового аппарата. Дыхательный аппарат - виды дыхания. Понятие артикуляции. Роль певческого дыхания в звукообразовании.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E87087" w:rsidRPr="00D70AD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 специальных упражнений на разные виды дыхания.</w:t>
      </w: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Постановка дыхания. Использование дыхательных упражнений.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FB584B"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навыки пользования дыханием, дыхательные упражнения для развития опорного дыхания. Опора дыхания, навыки опорного дыхания.</w:t>
      </w: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B584B" w:rsidRPr="00D70AD9" w:rsidRDefault="00FB584B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Постановка голоса. Использование вокальных упражнений.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FB584B" w:rsidRPr="00D70AD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навыки звукообразования и звукоизвлечения, формирование головного звучания голоса, певческие упражнения на вырабатывание различных голосовых навыков.</w:t>
      </w:r>
    </w:p>
    <w:p w:rsidR="00E87087" w:rsidRPr="00D70AD9" w:rsidRDefault="00E87087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FB584B" w:rsidRPr="00D70AD9" w:rsidRDefault="00FB584B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Выработка чистого унисона.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="00FB584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унисона. Роль унисонного пения в вокале. Игра «Эхо».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D70AD9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развитие голоса, внутреннего слуха, звукоизвлечения, приемы голосоведения.</w:t>
      </w:r>
    </w:p>
    <w:p w:rsidR="00E87087" w:rsidRPr="00D70AD9" w:rsidRDefault="00E87087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FB584B" w:rsidRPr="00D70AD9" w:rsidRDefault="00FB584B" w:rsidP="00084A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над артикуляцией, дикцией.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="00FB584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артикуляции, дикции. Формирование звуков.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FB584B"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правильное формирование звуков, дикционные упражнения.</w:t>
      </w: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B584B" w:rsidRPr="00D70AD9" w:rsidRDefault="00FB584B" w:rsidP="00084A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7087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Выразительные средства исполнения.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="00FB584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навыка уверенного пения. Раскрытие содержания текста и музыки, особенностей худож</w:t>
      </w:r>
      <w:r w:rsidR="00FB584B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 сценического образа, р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азбор интерпретации исполнения песни. 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FB584B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584B"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азучивание материала с сопровождением и без него. Доведение исполнения произведения до концертного варианта.</w:t>
      </w:r>
    </w:p>
    <w:p w:rsidR="00E87087" w:rsidRPr="00D70AD9" w:rsidRDefault="00E87087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8. 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Вокально-хоровая работа над песенным репертуаром.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Разучивание мелодии, работа над чистотой интонирования, артикуляцией, дикцией. Постановка песен, работа над мелодической линией песни, работа над художественным образом песни.</w:t>
      </w: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9.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Ансамблевое пение.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Разучивание многоголосия, работа над чистотой интонирования в партиях. Работа над динамическим и ритмическим ансамблями. Работа над чистотой строя.</w:t>
      </w: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E87087"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10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Использование элементов ритмики, сценической культуры.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элементов ритмики, сценической культуры.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D70AD9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развитие дикции, ритмическая работа (прохлопывание, запись ритмического рисунка, ритмические карточки), работа над чистотой интонирования исполняемых произведений.</w:t>
      </w: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2132" w:rsidRPr="00D70AD9" w:rsidRDefault="00E87087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11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Обрабатывание исполнительно-сценического образа.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Сценический образ, актерское мастерство, поиск исполнительного образа песни.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выход на сцену, направление света, сценическая походка, поведение на сцене, умение преподнести исполняемую песню.</w:t>
      </w:r>
    </w:p>
    <w:p w:rsidR="00E87087" w:rsidRPr="00D70AD9" w:rsidRDefault="00E87087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2132" w:rsidRPr="00D70AD9" w:rsidRDefault="00E87087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12.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72132"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Концертное выступление.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D70AD9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Активное участи</w:t>
      </w:r>
      <w:r w:rsidR="00E87087"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в жизни школы. Выступление на праздниках</w:t>
      </w:r>
      <w:r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концертах, фестивалях. В конце учебного года показательное выступление (отчетный концерт), демонстрация при</w:t>
      </w:r>
      <w:r w:rsidR="00E87087" w:rsidRPr="00D70A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обретенных навыков и умений. </w:t>
      </w:r>
    </w:p>
    <w:p w:rsidR="00F72132" w:rsidRPr="00D70AD9" w:rsidRDefault="00F72132" w:rsidP="00084A9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72132" w:rsidRPr="00D70AD9" w:rsidRDefault="00F7760F" w:rsidP="00F776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</w:t>
      </w:r>
    </w:p>
    <w:p w:rsidR="00F72132" w:rsidRPr="00D70AD9" w:rsidRDefault="00F72132" w:rsidP="00084A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D2258" w:rsidRPr="00D70AD9" w:rsidRDefault="004D2258" w:rsidP="00084A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В основу программы для организации творческого процесса положены классические методики, которые используются при реализации программы, позволяют научить обучающихся слышать и слушать себя, осознавать и контролировать свою певческую природу, владеть методами и приемами, снимающие мышечные и психологические зажимы.</w:t>
      </w:r>
    </w:p>
    <w:p w:rsidR="004D2258" w:rsidRPr="00D70AD9" w:rsidRDefault="004D2258" w:rsidP="00084A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D9">
        <w:rPr>
          <w:rFonts w:ascii="Times New Roman" w:hAnsi="Times New Roman" w:cs="Times New Roman"/>
          <w:b/>
          <w:i/>
          <w:sz w:val="28"/>
          <w:szCs w:val="28"/>
        </w:rPr>
        <w:t>В программу заложены:</w:t>
      </w:r>
    </w:p>
    <w:p w:rsidR="00CF13B3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Pr="00D70AD9">
        <w:rPr>
          <w:rFonts w:ascii="Times New Roman" w:hAnsi="Times New Roman"/>
          <w:sz w:val="28"/>
          <w:szCs w:val="28"/>
        </w:rPr>
        <w:t>П</w:t>
      </w:r>
      <w:r w:rsidR="004D2258" w:rsidRPr="00D70AD9">
        <w:rPr>
          <w:rFonts w:ascii="Times New Roman" w:hAnsi="Times New Roman"/>
          <w:sz w:val="28"/>
          <w:szCs w:val="28"/>
        </w:rPr>
        <w:t xml:space="preserve">ринципы музыкальной педагогики Карла Орфа </w:t>
      </w:r>
      <w:r w:rsidRPr="00D70AD9">
        <w:rPr>
          <w:rFonts w:ascii="Times New Roman" w:hAnsi="Times New Roman"/>
          <w:sz w:val="28"/>
          <w:szCs w:val="28"/>
        </w:rPr>
        <w:t>–</w:t>
      </w:r>
      <w:r w:rsidR="004D2258" w:rsidRPr="00D70AD9">
        <w:rPr>
          <w:rFonts w:ascii="Times New Roman" w:hAnsi="Times New Roman"/>
          <w:sz w:val="28"/>
          <w:szCs w:val="28"/>
        </w:rPr>
        <w:t xml:space="preserve"> </w:t>
      </w:r>
      <w:r w:rsidRPr="00D70AD9">
        <w:rPr>
          <w:rFonts w:ascii="Times New Roman" w:hAnsi="Times New Roman"/>
          <w:sz w:val="28"/>
          <w:szCs w:val="28"/>
        </w:rPr>
        <w:t>ценность</w:t>
      </w:r>
    </w:p>
    <w:p w:rsidR="004D2258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/>
          <w:sz w:val="28"/>
          <w:szCs w:val="28"/>
        </w:rPr>
        <w:t xml:space="preserve">заключается в том, что </w:t>
      </w:r>
      <w:r w:rsidR="004D2258" w:rsidRPr="00D70AD9">
        <w:rPr>
          <w:rFonts w:ascii="Times New Roman" w:hAnsi="Times New Roman"/>
          <w:sz w:val="28"/>
          <w:szCs w:val="28"/>
        </w:rPr>
        <w:t>они являются одной из эффективных форм психоло</w:t>
      </w:r>
      <w:r w:rsidRPr="00D70AD9">
        <w:rPr>
          <w:rFonts w:ascii="Times New Roman" w:hAnsi="Times New Roman"/>
          <w:sz w:val="28"/>
          <w:szCs w:val="28"/>
        </w:rPr>
        <w:t xml:space="preserve">гического переключения во время </w:t>
      </w:r>
      <w:r w:rsidR="004D2258" w:rsidRPr="00D70AD9">
        <w:rPr>
          <w:rFonts w:ascii="Times New Roman" w:hAnsi="Times New Roman"/>
          <w:sz w:val="28"/>
          <w:szCs w:val="28"/>
        </w:rPr>
        <w:t>занятий; развивают двигательные способности, муз</w:t>
      </w:r>
      <w:r w:rsidRPr="00D70AD9">
        <w:rPr>
          <w:rFonts w:ascii="Times New Roman" w:hAnsi="Times New Roman"/>
          <w:sz w:val="28"/>
          <w:szCs w:val="28"/>
        </w:rPr>
        <w:t xml:space="preserve">ыкальной память, чувство ритма, </w:t>
      </w:r>
      <w:r w:rsidR="004D2258" w:rsidRPr="00D70AD9">
        <w:rPr>
          <w:rFonts w:ascii="Times New Roman" w:hAnsi="Times New Roman"/>
          <w:sz w:val="28"/>
          <w:szCs w:val="28"/>
        </w:rPr>
        <w:t>речевое интонирование, развитие музыкального слуха.</w:t>
      </w:r>
    </w:p>
    <w:p w:rsidR="00CF13B3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Pr="00D70AD9">
        <w:rPr>
          <w:rFonts w:ascii="Times New Roman" w:hAnsi="Times New Roman"/>
          <w:sz w:val="28"/>
          <w:szCs w:val="28"/>
        </w:rPr>
        <w:t>М</w:t>
      </w:r>
      <w:r w:rsidR="004D2258" w:rsidRPr="00D70AD9">
        <w:rPr>
          <w:rFonts w:ascii="Times New Roman" w:hAnsi="Times New Roman"/>
          <w:sz w:val="28"/>
          <w:szCs w:val="28"/>
        </w:rPr>
        <w:t>етод упражнений В.В.Емельянова для развития здорового, сильног</w:t>
      </w:r>
      <w:r w:rsidRPr="00D70AD9">
        <w:rPr>
          <w:rFonts w:ascii="Times New Roman" w:hAnsi="Times New Roman"/>
          <w:sz w:val="28"/>
          <w:szCs w:val="28"/>
        </w:rPr>
        <w:t>о</w:t>
      </w:r>
    </w:p>
    <w:p w:rsidR="00CF13B3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/>
          <w:sz w:val="28"/>
          <w:szCs w:val="28"/>
        </w:rPr>
        <w:t xml:space="preserve">выразительного </w:t>
      </w:r>
      <w:r w:rsidR="004D2258" w:rsidRPr="00D70AD9">
        <w:rPr>
          <w:rFonts w:ascii="Times New Roman" w:hAnsi="Times New Roman"/>
          <w:sz w:val="28"/>
          <w:szCs w:val="28"/>
        </w:rPr>
        <w:t>голоса на всех уровнях – от детского сада до к</w:t>
      </w:r>
      <w:r w:rsidRPr="00D70AD9">
        <w:rPr>
          <w:rFonts w:ascii="Times New Roman" w:hAnsi="Times New Roman"/>
          <w:sz w:val="28"/>
          <w:szCs w:val="28"/>
        </w:rPr>
        <w:t xml:space="preserve">онсерваторий и оперных театров. </w:t>
      </w:r>
      <w:r w:rsidR="004D2258" w:rsidRPr="00D70AD9">
        <w:rPr>
          <w:rFonts w:ascii="Times New Roman" w:hAnsi="Times New Roman"/>
          <w:sz w:val="28"/>
          <w:szCs w:val="28"/>
        </w:rPr>
        <w:t>Кроме того, для достижения поставленной це</w:t>
      </w:r>
      <w:r w:rsidRPr="00D70AD9">
        <w:rPr>
          <w:rFonts w:ascii="Times New Roman" w:hAnsi="Times New Roman"/>
          <w:sz w:val="28"/>
          <w:szCs w:val="28"/>
        </w:rPr>
        <w:t xml:space="preserve">ли и реализации задач программы </w:t>
      </w:r>
      <w:r w:rsidR="004D2258" w:rsidRPr="00D70AD9">
        <w:rPr>
          <w:rFonts w:ascii="Times New Roman" w:hAnsi="Times New Roman"/>
          <w:sz w:val="28"/>
          <w:szCs w:val="28"/>
        </w:rPr>
        <w:t xml:space="preserve">используются следующие </w:t>
      </w:r>
    </w:p>
    <w:p w:rsidR="004D2258" w:rsidRPr="00D70AD9" w:rsidRDefault="004D2258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/>
          <w:b/>
          <w:i/>
          <w:iCs/>
          <w:sz w:val="28"/>
          <w:szCs w:val="28"/>
        </w:rPr>
        <w:t>методы обучения</w:t>
      </w:r>
      <w:r w:rsidRPr="00D70AD9">
        <w:rPr>
          <w:rFonts w:ascii="Times New Roman" w:hAnsi="Times New Roman"/>
          <w:b/>
          <w:sz w:val="28"/>
          <w:szCs w:val="28"/>
        </w:rPr>
        <w:t>:</w:t>
      </w:r>
    </w:p>
    <w:p w:rsidR="004D2258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− </w:t>
      </w:r>
      <w:r w:rsidR="004D2258" w:rsidRPr="00D70AD9">
        <w:rPr>
          <w:rFonts w:ascii="Times New Roman" w:hAnsi="Times New Roman"/>
          <w:sz w:val="28"/>
          <w:szCs w:val="28"/>
        </w:rPr>
        <w:t>словесный (объяснение, разбор, анализ музыкального материала);</w:t>
      </w:r>
    </w:p>
    <w:p w:rsidR="004D2258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Pr="00D70AD9">
        <w:rPr>
          <w:rFonts w:ascii="Times New Roman" w:hAnsi="Times New Roman"/>
          <w:sz w:val="28"/>
          <w:szCs w:val="28"/>
        </w:rPr>
        <w:t xml:space="preserve"> </w:t>
      </w:r>
      <w:r w:rsidR="004D2258" w:rsidRPr="00D70AD9">
        <w:rPr>
          <w:rFonts w:ascii="Times New Roman" w:hAnsi="Times New Roman"/>
          <w:sz w:val="28"/>
          <w:szCs w:val="28"/>
        </w:rPr>
        <w:t>наглядный (показ, демонс</w:t>
      </w:r>
      <w:r w:rsidRPr="00D70AD9">
        <w:rPr>
          <w:rFonts w:ascii="Times New Roman" w:hAnsi="Times New Roman"/>
          <w:sz w:val="28"/>
          <w:szCs w:val="28"/>
        </w:rPr>
        <w:t xml:space="preserve">трация отдельных частей и всего </w:t>
      </w:r>
      <w:r w:rsidR="004D2258" w:rsidRPr="00D70AD9">
        <w:rPr>
          <w:rFonts w:ascii="Times New Roman" w:hAnsi="Times New Roman"/>
          <w:sz w:val="28"/>
          <w:szCs w:val="28"/>
        </w:rPr>
        <w:t>произведения);</w:t>
      </w:r>
    </w:p>
    <w:p w:rsidR="00CF13B3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Pr="00D70AD9">
        <w:rPr>
          <w:rFonts w:ascii="Times New Roman" w:hAnsi="Times New Roman"/>
          <w:sz w:val="28"/>
          <w:szCs w:val="28"/>
        </w:rPr>
        <w:t xml:space="preserve"> </w:t>
      </w:r>
      <w:r w:rsidR="004D2258" w:rsidRPr="00D70AD9">
        <w:rPr>
          <w:rFonts w:ascii="Times New Roman" w:hAnsi="Times New Roman"/>
          <w:sz w:val="28"/>
          <w:szCs w:val="28"/>
        </w:rPr>
        <w:t>практический (воспроизводящие и творческие упражнения, деление целого</w:t>
      </w:r>
      <w:r w:rsidRPr="00D70AD9">
        <w:rPr>
          <w:rFonts w:ascii="Times New Roman" w:hAnsi="Times New Roman"/>
          <w:sz w:val="28"/>
          <w:szCs w:val="28"/>
        </w:rPr>
        <w:t xml:space="preserve"> </w:t>
      </w:r>
      <w:r w:rsidR="004D2258" w:rsidRPr="00D70AD9">
        <w:rPr>
          <w:rFonts w:ascii="Times New Roman" w:hAnsi="Times New Roman"/>
          <w:sz w:val="28"/>
          <w:szCs w:val="28"/>
        </w:rPr>
        <w:t>произведения на более мелкие части для подробной проработки и последующая</w:t>
      </w:r>
      <w:r w:rsidRPr="00D70AD9">
        <w:rPr>
          <w:rFonts w:ascii="Times New Roman" w:hAnsi="Times New Roman"/>
          <w:sz w:val="28"/>
          <w:szCs w:val="28"/>
        </w:rPr>
        <w:t xml:space="preserve"> </w:t>
      </w:r>
      <w:r w:rsidR="004D2258" w:rsidRPr="00D70AD9">
        <w:rPr>
          <w:rFonts w:ascii="Times New Roman" w:hAnsi="Times New Roman"/>
          <w:sz w:val="28"/>
          <w:szCs w:val="28"/>
        </w:rPr>
        <w:t>организация целого, репетиционные занятия);</w:t>
      </w:r>
    </w:p>
    <w:p w:rsidR="004D2258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Pr="00D70AD9">
        <w:rPr>
          <w:rFonts w:ascii="Times New Roman" w:hAnsi="Times New Roman"/>
          <w:sz w:val="28"/>
          <w:szCs w:val="28"/>
        </w:rPr>
        <w:t xml:space="preserve"> </w:t>
      </w:r>
      <w:r w:rsidR="004D2258" w:rsidRPr="00D70AD9">
        <w:rPr>
          <w:rFonts w:ascii="Times New Roman" w:hAnsi="Times New Roman"/>
          <w:sz w:val="28"/>
          <w:szCs w:val="28"/>
        </w:rPr>
        <w:t>прослушивание записей выдающихся хоровых ко</w:t>
      </w:r>
      <w:r w:rsidRPr="00D70AD9">
        <w:rPr>
          <w:rFonts w:ascii="Times New Roman" w:hAnsi="Times New Roman"/>
          <w:sz w:val="28"/>
          <w:szCs w:val="28"/>
        </w:rPr>
        <w:t xml:space="preserve">ллективов и посещение концертов </w:t>
      </w:r>
      <w:r w:rsidR="004D2258" w:rsidRPr="00D70AD9">
        <w:rPr>
          <w:rFonts w:ascii="Times New Roman" w:hAnsi="Times New Roman"/>
          <w:sz w:val="28"/>
          <w:szCs w:val="28"/>
        </w:rPr>
        <w:t>для повышения общего уровня развития обучающихся;</w:t>
      </w:r>
    </w:p>
    <w:p w:rsidR="004D2258" w:rsidRPr="00D70AD9" w:rsidRDefault="00CF13B3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− </w:t>
      </w:r>
      <w:r w:rsidR="004D2258" w:rsidRPr="00D70AD9">
        <w:rPr>
          <w:rFonts w:ascii="Times New Roman" w:hAnsi="Times New Roman" w:cs="Times New Roman"/>
          <w:sz w:val="28"/>
          <w:szCs w:val="28"/>
        </w:rPr>
        <w:t>применение индивидуального подхода к кажд</w:t>
      </w:r>
      <w:r w:rsidRPr="00D70AD9">
        <w:rPr>
          <w:rFonts w:ascii="Times New Roman" w:hAnsi="Times New Roman" w:cs="Times New Roman"/>
          <w:sz w:val="28"/>
          <w:szCs w:val="28"/>
        </w:rPr>
        <w:t xml:space="preserve">ому ученику с учетом возрастных </w:t>
      </w:r>
      <w:r w:rsidR="004D2258" w:rsidRPr="00D70AD9">
        <w:rPr>
          <w:rFonts w:ascii="Times New Roman" w:hAnsi="Times New Roman" w:cs="Times New Roman"/>
          <w:sz w:val="28"/>
          <w:szCs w:val="28"/>
        </w:rPr>
        <w:t>особенностей, работоспособности и уровня подготовки.</w:t>
      </w:r>
    </w:p>
    <w:p w:rsidR="004D2258" w:rsidRPr="00D70AD9" w:rsidRDefault="004D2258" w:rsidP="00084A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Вышеперечисленные методы работы с хоровы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м коллективом являются наиболее </w:t>
      </w:r>
      <w:r w:rsidRPr="00D70AD9">
        <w:rPr>
          <w:rFonts w:ascii="Times New Roman" w:hAnsi="Times New Roman" w:cs="Times New Roman"/>
          <w:sz w:val="28"/>
          <w:szCs w:val="28"/>
        </w:rPr>
        <w:t>продуктивными при реализации поставленных целей и задач программы.</w:t>
      </w:r>
    </w:p>
    <w:p w:rsidR="004D2258" w:rsidRPr="00D70AD9" w:rsidRDefault="004D2258" w:rsidP="00084A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Данная программа допускает творческий, импровизиров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анный подход со стороны детей и </w:t>
      </w:r>
      <w:r w:rsidRPr="00D70AD9">
        <w:rPr>
          <w:rFonts w:ascii="Times New Roman" w:hAnsi="Times New Roman" w:cs="Times New Roman"/>
          <w:sz w:val="28"/>
          <w:szCs w:val="28"/>
        </w:rPr>
        <w:t>педагога. Это значит, что музыкальные произведения могут быт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ь взаимосвязаны и заменять друг </w:t>
      </w:r>
      <w:r w:rsidRPr="00D70AD9">
        <w:rPr>
          <w:rFonts w:ascii="Times New Roman" w:hAnsi="Times New Roman" w:cs="Times New Roman"/>
          <w:sz w:val="28"/>
          <w:szCs w:val="28"/>
        </w:rPr>
        <w:t>друга. Теоретическими навыками дети занимаются в процессе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 обучения в хоре, параллельно с </w:t>
      </w:r>
      <w:r w:rsidRPr="00D70AD9">
        <w:rPr>
          <w:rFonts w:ascii="Times New Roman" w:hAnsi="Times New Roman" w:cs="Times New Roman"/>
          <w:sz w:val="28"/>
          <w:szCs w:val="28"/>
        </w:rPr>
        <w:t>изучением нового песенного материала. Песенный репертуар подбирается в течение года и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может изменяться. Особое место уделяется концертной деятельности.</w:t>
      </w:r>
    </w:p>
    <w:p w:rsidR="004D2258" w:rsidRPr="00D70AD9" w:rsidRDefault="004D2258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На занятиях используются </w:t>
      </w:r>
      <w:r w:rsidR="00361F36" w:rsidRPr="00D70AD9">
        <w:rPr>
          <w:rFonts w:ascii="Times New Roman" w:hAnsi="Times New Roman" w:cs="Times New Roman"/>
          <w:sz w:val="28"/>
          <w:szCs w:val="28"/>
        </w:rPr>
        <w:t>такие приемы</w:t>
      </w:r>
      <w:r w:rsidRPr="00D70A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развития слуха и голоса </w:t>
      </w:r>
      <w:r w:rsidRPr="00D70AD9">
        <w:rPr>
          <w:rFonts w:ascii="Times New Roman" w:hAnsi="Times New Roman" w:cs="Times New Roman"/>
          <w:b/>
          <w:sz w:val="28"/>
          <w:szCs w:val="28"/>
        </w:rPr>
        <w:t>как: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− </w:t>
      </w:r>
      <w:r w:rsidR="004D2258" w:rsidRPr="00D70AD9">
        <w:rPr>
          <w:rFonts w:ascii="Times New Roman" w:hAnsi="Times New Roman" w:cs="Times New Roman"/>
          <w:sz w:val="28"/>
          <w:szCs w:val="28"/>
        </w:rPr>
        <w:t>вслушивание в показ учителя и повторение от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дельных звуков, мотивов, фраз в </w:t>
      </w:r>
      <w:r w:rsidRPr="00D70AD9">
        <w:rPr>
          <w:rFonts w:ascii="Times New Roman" w:hAnsi="Times New Roman" w:cs="Times New Roman"/>
          <w:sz w:val="28"/>
          <w:szCs w:val="28"/>
        </w:rPr>
        <w:t>фальцетном и грудном регистре;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− </w:t>
      </w:r>
      <w:r w:rsidR="004D2258" w:rsidRPr="00D70AD9">
        <w:rPr>
          <w:rFonts w:ascii="Times New Roman" w:hAnsi="Times New Roman" w:cs="Times New Roman"/>
          <w:sz w:val="28"/>
          <w:szCs w:val="28"/>
        </w:rPr>
        <w:t xml:space="preserve">словесное описание качества певческого голоса и 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звука, анализ и оценка их после </w:t>
      </w:r>
      <w:r w:rsidRPr="00D70AD9">
        <w:rPr>
          <w:rFonts w:ascii="Times New Roman" w:hAnsi="Times New Roman" w:cs="Times New Roman"/>
          <w:sz w:val="28"/>
          <w:szCs w:val="28"/>
        </w:rPr>
        <w:t>прослушивания;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="004D2258" w:rsidRPr="00D70AD9">
        <w:rPr>
          <w:rFonts w:ascii="Times New Roman" w:hAnsi="Times New Roman" w:cs="Times New Roman"/>
          <w:sz w:val="28"/>
          <w:szCs w:val="28"/>
        </w:rPr>
        <w:t>использование ручных знаков, нотной записи в п</w:t>
      </w:r>
      <w:r w:rsidRPr="00D70AD9">
        <w:rPr>
          <w:rFonts w:ascii="Times New Roman" w:hAnsi="Times New Roman" w:cs="Times New Roman"/>
          <w:sz w:val="28"/>
          <w:szCs w:val="28"/>
        </w:rPr>
        <w:t>ении упражнений, мелодий, песен;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−пение без сопровождения;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="004D2258" w:rsidRPr="00D70AD9">
        <w:rPr>
          <w:rFonts w:ascii="Times New Roman" w:hAnsi="Times New Roman" w:cs="Times New Roman"/>
          <w:sz w:val="28"/>
          <w:szCs w:val="28"/>
        </w:rPr>
        <w:t xml:space="preserve">вокализация песен и упражнений с целью </w:t>
      </w:r>
      <w:r w:rsidRPr="00D70AD9">
        <w:rPr>
          <w:rFonts w:ascii="Times New Roman" w:hAnsi="Times New Roman" w:cs="Times New Roman"/>
          <w:sz w:val="28"/>
          <w:szCs w:val="28"/>
        </w:rPr>
        <w:t xml:space="preserve">выравнивания тембра, достижения </w:t>
      </w:r>
      <w:r w:rsidR="004D2258" w:rsidRPr="00D70AD9">
        <w:rPr>
          <w:rFonts w:ascii="Times New Roman" w:hAnsi="Times New Roman" w:cs="Times New Roman"/>
          <w:sz w:val="28"/>
          <w:szCs w:val="28"/>
        </w:rPr>
        <w:t>кант</w:t>
      </w:r>
      <w:r w:rsidRPr="00D70AD9">
        <w:rPr>
          <w:rFonts w:ascii="Times New Roman" w:hAnsi="Times New Roman" w:cs="Times New Roman"/>
          <w:sz w:val="28"/>
          <w:szCs w:val="28"/>
        </w:rPr>
        <w:t>илены, выразительной фразировки;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="004D2258" w:rsidRPr="00D70AD9">
        <w:rPr>
          <w:rFonts w:ascii="Times New Roman" w:hAnsi="Times New Roman" w:cs="Times New Roman"/>
          <w:sz w:val="28"/>
          <w:szCs w:val="28"/>
        </w:rPr>
        <w:t>активная артикуляция при мысленном пен</w:t>
      </w:r>
      <w:r w:rsidRPr="00D70AD9">
        <w:rPr>
          <w:rFonts w:ascii="Times New Roman" w:hAnsi="Times New Roman" w:cs="Times New Roman"/>
          <w:sz w:val="28"/>
          <w:szCs w:val="28"/>
        </w:rPr>
        <w:t>ии, выразительное чтение текста;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="004D2258" w:rsidRPr="00D70AD9">
        <w:rPr>
          <w:rFonts w:ascii="Times New Roman" w:hAnsi="Times New Roman" w:cs="Times New Roman"/>
          <w:sz w:val="28"/>
          <w:szCs w:val="28"/>
        </w:rPr>
        <w:t xml:space="preserve">выразительная </w:t>
      </w:r>
      <w:r w:rsidRPr="00D70AD9">
        <w:rPr>
          <w:rFonts w:ascii="Times New Roman" w:hAnsi="Times New Roman" w:cs="Times New Roman"/>
          <w:sz w:val="28"/>
          <w:szCs w:val="28"/>
        </w:rPr>
        <w:t>фразировка, логические ударения;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="004D2258" w:rsidRPr="00D70AD9">
        <w:rPr>
          <w:rFonts w:ascii="Times New Roman" w:hAnsi="Times New Roman" w:cs="Times New Roman"/>
          <w:sz w:val="28"/>
          <w:szCs w:val="28"/>
        </w:rPr>
        <w:t>сознательное управление дыханием, верх</w:t>
      </w:r>
      <w:r w:rsidRPr="00D70AD9">
        <w:rPr>
          <w:rFonts w:ascii="Times New Roman" w:hAnsi="Times New Roman" w:cs="Times New Roman"/>
          <w:sz w:val="28"/>
          <w:szCs w:val="28"/>
        </w:rPr>
        <w:t xml:space="preserve">ним небом, лицевыми мышцами для </w:t>
      </w:r>
      <w:r w:rsidR="004D2258" w:rsidRPr="00D70AD9">
        <w:rPr>
          <w:rFonts w:ascii="Times New Roman" w:hAnsi="Times New Roman" w:cs="Times New Roman"/>
          <w:sz w:val="28"/>
          <w:szCs w:val="28"/>
        </w:rPr>
        <w:t xml:space="preserve">воспроизведения более высокого и мягкого звука, </w:t>
      </w:r>
      <w:r w:rsidR="00CF13B3" w:rsidRPr="00D70AD9">
        <w:rPr>
          <w:rFonts w:ascii="Times New Roman" w:hAnsi="Times New Roman" w:cs="Times New Roman"/>
          <w:sz w:val="28"/>
          <w:szCs w:val="28"/>
        </w:rPr>
        <w:t xml:space="preserve">приближения вокальной позиции и </w:t>
      </w:r>
      <w:r w:rsidRPr="00D70AD9">
        <w:rPr>
          <w:rFonts w:ascii="Times New Roman" w:hAnsi="Times New Roman" w:cs="Times New Roman"/>
          <w:sz w:val="28"/>
          <w:szCs w:val="28"/>
        </w:rPr>
        <w:t>активного резонирования;</w:t>
      </w:r>
    </w:p>
    <w:p w:rsidR="004D2258" w:rsidRPr="00D70AD9" w:rsidRDefault="00914BD9" w:rsidP="00084A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−</w:t>
      </w:r>
      <w:r w:rsidR="004D2258" w:rsidRPr="00D70AD9">
        <w:rPr>
          <w:rFonts w:ascii="Times New Roman" w:hAnsi="Times New Roman" w:cs="Times New Roman"/>
          <w:sz w:val="28"/>
          <w:szCs w:val="28"/>
        </w:rPr>
        <w:t>самоконтроль и самооценка в процесс</w:t>
      </w:r>
      <w:r w:rsidRPr="00D70AD9">
        <w:rPr>
          <w:rFonts w:ascii="Times New Roman" w:hAnsi="Times New Roman" w:cs="Times New Roman"/>
          <w:sz w:val="28"/>
          <w:szCs w:val="28"/>
        </w:rPr>
        <w:t>е пения.</w:t>
      </w:r>
    </w:p>
    <w:p w:rsidR="00F7760F" w:rsidRPr="00D70AD9" w:rsidRDefault="00F7760F" w:rsidP="00084A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D9" w:rsidRPr="00D70AD9" w:rsidRDefault="00914BD9" w:rsidP="00914B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</w:t>
      </w:r>
    </w:p>
    <w:p w:rsidR="00914BD9" w:rsidRPr="00D70AD9" w:rsidRDefault="00914BD9" w:rsidP="00094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D9" w:rsidRPr="00D70AD9" w:rsidRDefault="00914BD9" w:rsidP="00914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выполнения учебной программы является достаточный уровень материально – технического обеспечения:</w:t>
      </w:r>
    </w:p>
    <w:p w:rsidR="00914BD9" w:rsidRPr="00D70AD9" w:rsidRDefault="00914BD9" w:rsidP="00914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−наличие оборудованного кабинета (компьютер, акустические колонки, фортепиано, стулья)</w:t>
      </w:r>
    </w:p>
    <w:p w:rsidR="00914BD9" w:rsidRPr="00D70AD9" w:rsidRDefault="00914BD9" w:rsidP="00914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качественное освещение в дневное и вечернее время в соответствии с нормами СанПин 2.4.4.1251-03</w:t>
      </w:r>
    </w:p>
    <w:p w:rsidR="00386606" w:rsidRPr="00D70AD9" w:rsidRDefault="00386606" w:rsidP="00914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и накопление методического материала позволит результативно использовать учебное время, учитывать индивидуальный интерес обучающегося, воспитывать творческий подход при исполнении материала. </w:t>
      </w:r>
    </w:p>
    <w:p w:rsidR="00914BD9" w:rsidRPr="00D70AD9" w:rsidRDefault="00914BD9" w:rsidP="00914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D9" w:rsidRPr="00D70AD9" w:rsidRDefault="00914BD9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35B" w:rsidRPr="00D70AD9" w:rsidRDefault="00EE235B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35B" w:rsidRPr="00D70AD9" w:rsidRDefault="00EE235B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35B" w:rsidRPr="00D70AD9" w:rsidRDefault="00EE235B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A9D" w:rsidRPr="00D70AD9" w:rsidRDefault="00084A9D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F36" w:rsidRPr="00D70AD9" w:rsidRDefault="00361F36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35B" w:rsidRPr="00D70AD9" w:rsidRDefault="00EE235B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95" w:rsidRPr="00D70AD9" w:rsidRDefault="0009466C" w:rsidP="00132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09466C" w:rsidRPr="00D70AD9" w:rsidRDefault="0013260C" w:rsidP="00E415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 Алиев» Настольная книга школьного учителя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музыканта»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 г. </w:t>
      </w:r>
    </w:p>
    <w:p w:rsidR="0013260C" w:rsidRPr="00D70AD9" w:rsidRDefault="0013260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4159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Рябенко «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в 1-7 классах» − М., 2006 г.</w:t>
      </w:r>
    </w:p>
    <w:p w:rsidR="0009466C" w:rsidRPr="00D70AD9" w:rsidRDefault="0013260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Кукушкин «Музыка, архитектура и изобразительное искусство»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 г.</w:t>
      </w:r>
    </w:p>
    <w:p w:rsidR="0009466C" w:rsidRPr="00D70AD9" w:rsidRDefault="0013260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361F36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Школяр,</w:t>
      </w:r>
      <w:r w:rsidR="00361F36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Красильникова, Е.Д.</w:t>
      </w:r>
      <w:r w:rsidR="00361F36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Критская, В.О.</w:t>
      </w:r>
      <w:r w:rsidR="00361F36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Усачева,</w:t>
      </w:r>
      <w:r w:rsidR="00361F36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Медушевский, В.А.</w:t>
      </w:r>
      <w:r w:rsidR="00361F36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Школяр. «Теория и методика музыкальн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детей» −М., 1998 г.</w:t>
      </w:r>
    </w:p>
    <w:p w:rsidR="0013260C" w:rsidRPr="00D70AD9" w:rsidRDefault="0013260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466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музыкальное воспита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 системе К. Орфа.</w:t>
      </w:r>
      <w:r w:rsidR="00E4159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−М.,1978 г.</w:t>
      </w:r>
      <w:r w:rsidR="001210B8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70AD9">
        <w:rPr>
          <w:rFonts w:ascii="Times New Roman" w:hAnsi="Times New Roman" w:cs="Times New Roman"/>
          <w:sz w:val="28"/>
          <w:szCs w:val="28"/>
        </w:rPr>
        <w:t>4. Виноградов К. П. Работа над дикцией в хоре. М.: Музыка, 1967. 148с.</w:t>
      </w:r>
    </w:p>
    <w:p w:rsidR="0013260C" w:rsidRPr="00D70AD9" w:rsidRDefault="001210B8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6</w:t>
      </w:r>
      <w:r w:rsidR="0013260C" w:rsidRPr="00D70AD9">
        <w:rPr>
          <w:rFonts w:ascii="Times New Roman" w:hAnsi="Times New Roman" w:cs="Times New Roman"/>
          <w:sz w:val="28"/>
          <w:szCs w:val="28"/>
        </w:rPr>
        <w:t>. Дмитриев Л.Б. Основы вокальной методики. М.: Музыка, 1996. 367с.</w:t>
      </w:r>
    </w:p>
    <w:p w:rsidR="0013260C" w:rsidRPr="00D70AD9" w:rsidRDefault="001210B8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7</w:t>
      </w:r>
      <w:r w:rsidR="0013260C" w:rsidRPr="00D70AD9">
        <w:rPr>
          <w:rFonts w:ascii="Times New Roman" w:hAnsi="Times New Roman" w:cs="Times New Roman"/>
          <w:sz w:val="28"/>
          <w:szCs w:val="28"/>
        </w:rPr>
        <w:t>. Левандо П. П. Проблемы хороведения. Л.: Музыка, 1974. 282 с.</w:t>
      </w:r>
    </w:p>
    <w:p w:rsidR="0013260C" w:rsidRPr="00D70AD9" w:rsidRDefault="001210B8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8</w:t>
      </w:r>
      <w:r w:rsidR="0013260C" w:rsidRPr="00D70AD9">
        <w:rPr>
          <w:rFonts w:ascii="Times New Roman" w:hAnsi="Times New Roman" w:cs="Times New Roman"/>
          <w:sz w:val="28"/>
          <w:szCs w:val="28"/>
        </w:rPr>
        <w:t>. Менабени А.Г. Вокальные упражнения в работе с деть</w:t>
      </w:r>
      <w:r w:rsidRPr="00D70AD9">
        <w:rPr>
          <w:rFonts w:ascii="Times New Roman" w:hAnsi="Times New Roman" w:cs="Times New Roman"/>
          <w:sz w:val="28"/>
          <w:szCs w:val="28"/>
        </w:rPr>
        <w:t xml:space="preserve">ми. // Музыкальное воспитание в </w:t>
      </w:r>
      <w:r w:rsidR="0013260C" w:rsidRPr="00D70AD9">
        <w:rPr>
          <w:rFonts w:ascii="Times New Roman" w:hAnsi="Times New Roman" w:cs="Times New Roman"/>
          <w:sz w:val="28"/>
          <w:szCs w:val="28"/>
        </w:rPr>
        <w:t>школе. Вып. 13. М.: Музыка, 1978. С. 28-37.</w:t>
      </w:r>
    </w:p>
    <w:p w:rsidR="0013260C" w:rsidRPr="00D70AD9" w:rsidRDefault="001210B8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9</w:t>
      </w:r>
      <w:r w:rsidR="0013260C" w:rsidRPr="00D70AD9">
        <w:rPr>
          <w:rFonts w:ascii="Times New Roman" w:hAnsi="Times New Roman" w:cs="Times New Roman"/>
          <w:sz w:val="28"/>
          <w:szCs w:val="28"/>
        </w:rPr>
        <w:t>. Морозов В.П. Развитие физических свойств детского голоса.</w:t>
      </w:r>
      <w:r w:rsidR="00E4159C" w:rsidRPr="00D70AD9">
        <w:rPr>
          <w:rFonts w:ascii="Times New Roman" w:hAnsi="Times New Roman" w:cs="Times New Roman"/>
          <w:sz w:val="28"/>
          <w:szCs w:val="28"/>
        </w:rPr>
        <w:t xml:space="preserve"> </w:t>
      </w:r>
      <w:r w:rsidR="0013260C" w:rsidRPr="00D70AD9">
        <w:rPr>
          <w:rFonts w:ascii="Times New Roman" w:hAnsi="Times New Roman" w:cs="Times New Roman"/>
          <w:sz w:val="28"/>
          <w:szCs w:val="28"/>
        </w:rPr>
        <w:t>// От п</w:t>
      </w:r>
      <w:r w:rsidRPr="00D70AD9">
        <w:rPr>
          <w:rFonts w:ascii="Times New Roman" w:hAnsi="Times New Roman" w:cs="Times New Roman"/>
          <w:sz w:val="28"/>
          <w:szCs w:val="28"/>
        </w:rPr>
        <w:t xml:space="preserve">ростого к сложному. </w:t>
      </w:r>
      <w:r w:rsidR="0013260C" w:rsidRPr="00D70AD9">
        <w:rPr>
          <w:rFonts w:ascii="Times New Roman" w:hAnsi="Times New Roman" w:cs="Times New Roman"/>
          <w:sz w:val="28"/>
          <w:szCs w:val="28"/>
        </w:rPr>
        <w:t>Л., 1964. С. 97.106.</w:t>
      </w:r>
    </w:p>
    <w:p w:rsidR="0013260C" w:rsidRPr="00D70AD9" w:rsidRDefault="001210B8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10</w:t>
      </w:r>
      <w:r w:rsidR="0013260C" w:rsidRPr="00D70AD9">
        <w:rPr>
          <w:rFonts w:ascii="Times New Roman" w:hAnsi="Times New Roman" w:cs="Times New Roman"/>
          <w:sz w:val="28"/>
          <w:szCs w:val="28"/>
        </w:rPr>
        <w:t>. Овчинникова Т. Н. К вопросу о воспитании детско</w:t>
      </w:r>
      <w:r w:rsidRPr="00D70AD9">
        <w:rPr>
          <w:rFonts w:ascii="Times New Roman" w:hAnsi="Times New Roman" w:cs="Times New Roman"/>
          <w:sz w:val="28"/>
          <w:szCs w:val="28"/>
        </w:rPr>
        <w:t xml:space="preserve">го певческого голоса в процессе </w:t>
      </w:r>
      <w:r w:rsidR="0013260C" w:rsidRPr="00D70AD9">
        <w:rPr>
          <w:rFonts w:ascii="Times New Roman" w:hAnsi="Times New Roman" w:cs="Times New Roman"/>
          <w:sz w:val="28"/>
          <w:szCs w:val="28"/>
        </w:rPr>
        <w:t>работы с хором.</w:t>
      </w:r>
      <w:r w:rsidR="00E4159C" w:rsidRPr="00D70AD9">
        <w:rPr>
          <w:rFonts w:ascii="Times New Roman" w:hAnsi="Times New Roman" w:cs="Times New Roman"/>
          <w:sz w:val="28"/>
          <w:szCs w:val="28"/>
        </w:rPr>
        <w:t xml:space="preserve"> </w:t>
      </w:r>
      <w:r w:rsidR="0013260C" w:rsidRPr="00D70AD9">
        <w:rPr>
          <w:rFonts w:ascii="Times New Roman" w:hAnsi="Times New Roman" w:cs="Times New Roman"/>
          <w:sz w:val="28"/>
          <w:szCs w:val="28"/>
        </w:rPr>
        <w:t>// Музыкальное воспитание в школе. Вы</w:t>
      </w:r>
      <w:r w:rsidRPr="00D70AD9">
        <w:rPr>
          <w:rFonts w:ascii="Times New Roman" w:hAnsi="Times New Roman" w:cs="Times New Roman"/>
          <w:sz w:val="28"/>
          <w:szCs w:val="28"/>
        </w:rPr>
        <w:t xml:space="preserve">п. 10. М.: Музыка, 1975. С. 17- </w:t>
      </w:r>
      <w:r w:rsidR="0013260C" w:rsidRPr="00D70AD9">
        <w:rPr>
          <w:rFonts w:ascii="Times New Roman" w:hAnsi="Times New Roman" w:cs="Times New Roman"/>
          <w:sz w:val="28"/>
          <w:szCs w:val="28"/>
        </w:rPr>
        <w:t>23.</w:t>
      </w:r>
    </w:p>
    <w:p w:rsidR="000325DB" w:rsidRPr="00D70AD9" w:rsidRDefault="001210B8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11</w:t>
      </w:r>
      <w:r w:rsidR="00361F36" w:rsidRPr="00D70AD9">
        <w:rPr>
          <w:rFonts w:ascii="Times New Roman" w:hAnsi="Times New Roman" w:cs="Times New Roman"/>
          <w:sz w:val="28"/>
          <w:szCs w:val="28"/>
        </w:rPr>
        <w:t>. Огороднов Д.</w:t>
      </w:r>
      <w:r w:rsidR="0013260C" w:rsidRPr="00D70AD9">
        <w:rPr>
          <w:rFonts w:ascii="Times New Roman" w:hAnsi="Times New Roman" w:cs="Times New Roman"/>
          <w:sz w:val="28"/>
          <w:szCs w:val="28"/>
        </w:rPr>
        <w:t>Е. Музыкально-певческое восп</w:t>
      </w:r>
      <w:r w:rsidRPr="00D70AD9">
        <w:rPr>
          <w:rFonts w:ascii="Times New Roman" w:hAnsi="Times New Roman" w:cs="Times New Roman"/>
          <w:sz w:val="28"/>
          <w:szCs w:val="28"/>
        </w:rPr>
        <w:t xml:space="preserve">итание детей в общеобразовательной </w:t>
      </w:r>
      <w:r w:rsidR="0013260C" w:rsidRPr="00D70AD9">
        <w:rPr>
          <w:rFonts w:ascii="Times New Roman" w:hAnsi="Times New Roman" w:cs="Times New Roman"/>
          <w:sz w:val="28"/>
          <w:szCs w:val="28"/>
        </w:rPr>
        <w:t>школе. Л.: Музыка, 1972. 152 с.</w:t>
      </w:r>
    </w:p>
    <w:p w:rsidR="000325DB" w:rsidRPr="00D70AD9" w:rsidRDefault="000325DB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12.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Стулова, Г.П. Теория и практика вокальной работы в детском хоре. – М.: Владос, 2002. – 176 с.: ил.</w:t>
      </w:r>
    </w:p>
    <w:p w:rsidR="002F3637" w:rsidRPr="00D70AD9" w:rsidRDefault="000325DB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13.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Стулова Г.П. Хоровое пение. Методика работы с детским хором. Учебное пособие. / Г. П. Стулова. — М: Планета музыки, 2014. — 176 с.</w:t>
      </w:r>
    </w:p>
    <w:p w:rsidR="002F3637" w:rsidRPr="00D70AD9" w:rsidRDefault="002F3637" w:rsidP="00E41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14.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Емельянов, В.В. Фонопедический метод формирован</w:t>
      </w:r>
      <w:r w:rsidR="00E4159C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певческого голосообразования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рекомендации для учителей музыки. – Нов.: Наука. Сиб . отделение, 1991.</w:t>
      </w:r>
    </w:p>
    <w:p w:rsidR="001210B8" w:rsidRPr="00D70AD9" w:rsidRDefault="001210B8" w:rsidP="00132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66C" w:rsidRPr="00D70AD9" w:rsidRDefault="0009466C" w:rsidP="00E415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детей.</w:t>
      </w:r>
    </w:p>
    <w:p w:rsidR="0009466C" w:rsidRPr="00D70AD9" w:rsidRDefault="0009466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«Молодежная эстрада», «Молодежный меридиан» журналы</w:t>
      </w:r>
    </w:p>
    <w:p w:rsidR="0009466C" w:rsidRPr="00D70AD9" w:rsidRDefault="0009466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«Энциклопедия юного музыканта» М.,1986</w:t>
      </w:r>
    </w:p>
    <w:p w:rsidR="0009466C" w:rsidRPr="00D70AD9" w:rsidRDefault="0009466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«100 великих композиторов» М.,1999.</w:t>
      </w:r>
    </w:p>
    <w:p w:rsidR="0009466C" w:rsidRPr="00D70AD9" w:rsidRDefault="0009466C" w:rsidP="00E41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61F36"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 «Там, где музыка живет» М.,1986</w:t>
      </w:r>
    </w:p>
    <w:p w:rsidR="001210B8" w:rsidRPr="00D70AD9" w:rsidRDefault="001210B8" w:rsidP="000946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5B" w:rsidRPr="00D70AD9" w:rsidRDefault="00EE235B" w:rsidP="000946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5B" w:rsidRPr="00D70AD9" w:rsidRDefault="00EE235B" w:rsidP="000946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C7" w:rsidRPr="00D70AD9" w:rsidRDefault="00386606" w:rsidP="00386606">
      <w:pPr>
        <w:shd w:val="clear" w:color="auto" w:fill="FFFFFF"/>
        <w:jc w:val="right"/>
        <w:rPr>
          <w:rFonts w:ascii="Times New Roman" w:hAnsi="Times New Roman" w:cs="Times New Roman"/>
          <w:sz w:val="32"/>
          <w:szCs w:val="28"/>
        </w:rPr>
      </w:pPr>
      <w:r w:rsidRPr="00D70AD9">
        <w:rPr>
          <w:rFonts w:ascii="Times New Roman" w:hAnsi="Times New Roman" w:cs="Times New Roman"/>
          <w:sz w:val="32"/>
          <w:szCs w:val="28"/>
        </w:rPr>
        <w:t>Приложение 1</w:t>
      </w:r>
    </w:p>
    <w:p w:rsidR="001210B8" w:rsidRPr="00D70AD9" w:rsidRDefault="001210B8" w:rsidP="001210B8">
      <w:pPr>
        <w:shd w:val="clear" w:color="auto" w:fill="FFFFFF"/>
        <w:spacing w:before="30" w:after="0" w:line="240" w:lineRule="auto"/>
        <w:ind w:firstLine="709"/>
        <w:jc w:val="center"/>
        <w:rPr>
          <w:rStyle w:val="c4"/>
          <w:rFonts w:ascii="Times New Roman" w:hAnsi="Times New Roman"/>
          <w:b/>
          <w:sz w:val="28"/>
          <w:szCs w:val="24"/>
        </w:rPr>
      </w:pPr>
      <w:r w:rsidRPr="00D70AD9">
        <w:rPr>
          <w:rStyle w:val="c4"/>
          <w:rFonts w:ascii="Times New Roman" w:hAnsi="Times New Roman"/>
          <w:b/>
          <w:sz w:val="28"/>
          <w:szCs w:val="24"/>
        </w:rPr>
        <w:t>Формы аттестации.</w:t>
      </w:r>
    </w:p>
    <w:p w:rsidR="001210B8" w:rsidRPr="00D70AD9" w:rsidRDefault="001210B8" w:rsidP="009E0BA4">
      <w:pPr>
        <w:pStyle w:val="aa"/>
        <w:spacing w:before="0" w:beforeAutospacing="0" w:after="0" w:afterAutospacing="0"/>
        <w:rPr>
          <w:b/>
          <w:bCs/>
          <w:sz w:val="28"/>
        </w:rPr>
      </w:pPr>
    </w:p>
    <w:p w:rsidR="009573A9" w:rsidRPr="00D70AD9" w:rsidRDefault="009573A9" w:rsidP="009E0BA4">
      <w:pPr>
        <w:pStyle w:val="aa"/>
        <w:spacing w:before="0" w:beforeAutospacing="0" w:after="0" w:afterAutospacing="0"/>
        <w:rPr>
          <w:b/>
          <w:bCs/>
        </w:rPr>
      </w:pPr>
    </w:p>
    <w:p w:rsidR="009573A9" w:rsidRPr="00D70AD9" w:rsidRDefault="009573A9" w:rsidP="00E4159C">
      <w:pPr>
        <w:pStyle w:val="ad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D9">
        <w:rPr>
          <w:rFonts w:ascii="Times New Roman" w:hAnsi="Times New Roman" w:cs="Times New Roman"/>
          <w:b/>
          <w:i/>
          <w:sz w:val="28"/>
          <w:szCs w:val="28"/>
        </w:rPr>
        <w:t>Организационное занятие.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bCs/>
          <w:sz w:val="28"/>
          <w:szCs w:val="28"/>
        </w:rPr>
        <w:t>Задание: Спеть любую распевку, попевку, выполнить дыхательное упражнение, обращая внимание на качество интонирования, знание мелодии и текста распевок, попевок и дыхательных упражнений.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bCs/>
          <w:i/>
          <w:iCs/>
          <w:sz w:val="28"/>
          <w:szCs w:val="28"/>
        </w:rPr>
        <w:t>Высокий уровень:</w:t>
      </w:r>
      <w:r w:rsidRPr="00D70AD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70AD9">
        <w:rPr>
          <w:rFonts w:ascii="Times New Roman" w:hAnsi="Times New Roman" w:cs="Times New Roman"/>
          <w:sz w:val="28"/>
          <w:szCs w:val="28"/>
        </w:rPr>
        <w:t>Знание мелодии и текста попевок, распевок и дыхательных упражнений. Внимательное пение, способность улучшить качество пения. Лёгкость в исполнении попевок, распевок. Умение исполнить распевку в быстром темпе.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bCs/>
          <w:i/>
          <w:iCs/>
          <w:sz w:val="28"/>
          <w:szCs w:val="28"/>
        </w:rPr>
        <w:t>Средний уровень:</w:t>
      </w:r>
      <w:r w:rsidRPr="00D70AD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70AD9">
        <w:rPr>
          <w:rFonts w:ascii="Times New Roman" w:hAnsi="Times New Roman" w:cs="Times New Roman"/>
          <w:sz w:val="28"/>
          <w:szCs w:val="28"/>
        </w:rPr>
        <w:t>Знание мелодии и текста попевок, распевок и дыхательных упражнений. Не всегда понимает, как можно улучшить качество пения. Трудности в исполнении распевки в быстром темпе.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bCs/>
          <w:i/>
          <w:iCs/>
          <w:sz w:val="28"/>
          <w:szCs w:val="28"/>
        </w:rPr>
        <w:t>Низкий уровень:</w:t>
      </w:r>
      <w:r w:rsidRPr="00D70AD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не знает мелодию и текст распевок, попевок. Поёт неуверенно. Исполняет попевки и распевки только по партитуре. Правильно выполняет дыхательные упражнения.</w:t>
      </w:r>
    </w:p>
    <w:p w:rsidR="009573A9" w:rsidRPr="00D70AD9" w:rsidRDefault="009573A9" w:rsidP="00E4159C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1"/>
          <w:szCs w:val="21"/>
        </w:rPr>
      </w:pP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D9">
        <w:rPr>
          <w:rFonts w:ascii="Times New Roman" w:hAnsi="Times New Roman" w:cs="Times New Roman"/>
          <w:b/>
          <w:i/>
          <w:sz w:val="28"/>
          <w:szCs w:val="28"/>
        </w:rPr>
        <w:t>2. Певческая установка. Певческое дыхание. Цепное дыхание.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Задание: Исполнение (пение) куплета и припева песни русского композитора по одному или дуэтом, обращая внимание певческую установку, качество интонирования и используемый вид дыхания.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>Высокий уровень:</w:t>
      </w:r>
      <w:r w:rsidR="009E0BA4"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владеет и соблюдает правильную певческую установку.</w:t>
      </w:r>
      <w:r w:rsidR="009E0BA4" w:rsidRPr="00D70AD9">
        <w:rPr>
          <w:rFonts w:ascii="Times New Roman" w:hAnsi="Times New Roman" w:cs="Times New Roman"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использует диафрагматическое дыхание, умеет использовать цепное дыхание (при пении дуэтом, группой). Дышит между фразами, не разрывая слова. Дыхание спокойное. Обучающийся рассчитывает певческое дыхание на длинную фразу.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="009E0BA4"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владеет и соблюдает правильную певческую установку.</w:t>
      </w:r>
      <w:r w:rsidR="009E0BA4"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использует диафрагматическое дыхание только в начале пения, а далее использует только грудное. Умеет использовать цепное дыхание (при пении небольшим ансамблем, в группе). Дышит между фразами, но не всегда дыхания хватает на длинную фразу.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>Низкий уровень:</w:t>
      </w:r>
      <w:r w:rsidR="009E0BA4"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владеет и соблюдает правильную певческую установку.</w:t>
      </w:r>
      <w:r w:rsidR="009E0BA4"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использует только грудное дыхание. Берёт дыхание только на небольшую фразу. Не умеет рассчитывать дыхание на длинную музыкальную фразу. Во время цепного дыхания дышит одновременно с другим певцом (хористом).</w:t>
      </w:r>
    </w:p>
    <w:p w:rsidR="009573A9" w:rsidRPr="00D70AD9" w:rsidRDefault="009573A9" w:rsidP="00E4159C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D9">
        <w:rPr>
          <w:rFonts w:ascii="Times New Roman" w:hAnsi="Times New Roman" w:cs="Times New Roman"/>
          <w:b/>
          <w:i/>
          <w:sz w:val="28"/>
          <w:szCs w:val="28"/>
        </w:rPr>
        <w:t>3. Музыкальный звук. Высота звука. Основы чистого интонирования. Унисон.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Задание: Исполнение (пение) куплета и припева песни русского композитора по одному и дуэтом (пение в унисон), обращая внимание на качество интонирования и умение петь в унисон.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9573A9" w:rsidRPr="00D70AD9" w:rsidRDefault="009E0BA4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Чистое интонирование мелодии песни. Понимание основы чистого унисона и умелое пение унисона в дуэте и в хоре.</w:t>
      </w:r>
    </w:p>
    <w:p w:rsidR="009573A9" w:rsidRPr="00D70AD9" w:rsidRDefault="009E0BA4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Чистое интонирование мелодии песни. Понимание основы чистого унисона, но неточное пение в унисон.</w:t>
      </w:r>
    </w:p>
    <w:p w:rsidR="009573A9" w:rsidRPr="00D70AD9" w:rsidRDefault="009E0BA4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Чистое интонирование только с помощью учителя.</w:t>
      </w: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73A9" w:rsidRPr="00D70AD9">
        <w:rPr>
          <w:rFonts w:ascii="Times New Roman" w:hAnsi="Times New Roman" w:cs="Times New Roman"/>
          <w:sz w:val="28"/>
          <w:szCs w:val="28"/>
        </w:rPr>
        <w:t>Отсутствие унисона.</w:t>
      </w:r>
    </w:p>
    <w:p w:rsidR="009573A9" w:rsidRPr="00D70AD9" w:rsidRDefault="009573A9" w:rsidP="00E4159C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1"/>
          <w:szCs w:val="21"/>
        </w:rPr>
      </w:pP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b/>
          <w:i/>
          <w:sz w:val="28"/>
          <w:szCs w:val="28"/>
        </w:rPr>
        <w:t>4. Основные правила звуковедения. Виды штрихов и дирижёрские жесты</w:t>
      </w:r>
      <w:r w:rsidRPr="00D70AD9">
        <w:rPr>
          <w:rFonts w:ascii="Times New Roman" w:hAnsi="Times New Roman" w:cs="Times New Roman"/>
          <w:sz w:val="28"/>
          <w:szCs w:val="28"/>
        </w:rPr>
        <w:t>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Задание: Исполнение (пение) куплета и припева песни русского композитора по одному, обращая внимание на качество интонирования, использования обучающимся штрихов и понимания певцом дирижёрских жестов.</w:t>
      </w: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9573A9" w:rsidRPr="00D70AD9" w:rsidRDefault="009E0BA4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Понимание обучающимся дирижёрских жестов, исполнение мелодии любым предложенным штрихом.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="009E0BA4"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sz w:val="28"/>
          <w:szCs w:val="28"/>
        </w:rPr>
        <w:t>Обучающийся понимает дирижёрский жест, но допускает незначительные ошибки во время исполнения мелодии.</w:t>
      </w:r>
    </w:p>
    <w:p w:rsidR="009573A9" w:rsidRPr="00D70AD9" w:rsidRDefault="009E0BA4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Обучающийся исполняет мелодию нужным штрихом только по словесному объяснению и демонстрационного показа учителем. Дирижёрский жест не понимает.</w:t>
      </w:r>
    </w:p>
    <w:p w:rsidR="009573A9" w:rsidRPr="00D70AD9" w:rsidRDefault="009573A9" w:rsidP="00E4159C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1"/>
          <w:szCs w:val="21"/>
        </w:rPr>
      </w:pP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D9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="00C978F8" w:rsidRPr="00D70AD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548A" w:rsidRPr="00D70A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b/>
          <w:i/>
          <w:sz w:val="28"/>
          <w:szCs w:val="28"/>
        </w:rPr>
        <w:t>Правильная дикция и артикуляция в детском хоре.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Задание: Исполнение (пение) куплета и припева песни русского композитора по одному, дуэтом или небольшим ансамблем, обращая внимание на качество интонирования, дикцию и артикуляцию.</w:t>
      </w: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Обучающийся знает особенности певческой дикции и артикуляции. Соблюдает правила во время пения. Чисто интонирует мелодию, понимает дирижёрский жест.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Обучающийся знает особенности певческой дикции и артикуляции. Соблюдает правила во время пения, но иногда допускает ошибки. Чисто интонирует мелодию, понимает дирижёрский жест.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Обучающийся знает особенности певческой дикции и артикуляции, но не умеет использовать теоретические знания на практике. Неточно интонирует мелодию, понимает дирижёрский жест.</w:t>
      </w: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D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978F8" w:rsidRPr="00D70AD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70AD9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чувства ансамбля.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Задание: Исполнение (пение) куплета и припева песни русского композитора детским хоровым коллективом, обращая внимание на качество интонирования соблюдение ансамбля в хоре.</w:t>
      </w: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Обучающиеся чисто интонируют мелодию. Чистое унисонное интонирование в любых темпах и ладах со сложным ритмическим рисунком. Исполняют несложные двухголосные песни без сопровождения. Знают и соблюдают основы цепного дыхания.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Обучающиеся чисто интонируют мелодию, но иногда допускают ошибки. Чистое унисонное интонирование в умеренном темпе. Исполняют несложные двухголосные песни, с незначительной гармонической поддержкой аккомпанемента. Знают и соблюдают основы цепного дыхания.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Обучающиеся допускают ошибки при пении. Отсутствует унисонное интонирование мелодии. Исполняют лёгкие двухголосные песни только с гармонической поддержкой аккомпанемента. При пении песни не соблюдают основы цепного дыхания.</w:t>
      </w:r>
    </w:p>
    <w:p w:rsidR="009573A9" w:rsidRPr="00D70AD9" w:rsidRDefault="009573A9" w:rsidP="00E4159C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1"/>
          <w:szCs w:val="21"/>
        </w:rPr>
      </w:pP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D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C0788" w:rsidRPr="00D70AD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17628" w:rsidRPr="00D70A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AD9">
        <w:rPr>
          <w:rFonts w:ascii="Times New Roman" w:hAnsi="Times New Roman" w:cs="Times New Roman"/>
          <w:b/>
          <w:i/>
          <w:sz w:val="28"/>
          <w:szCs w:val="28"/>
        </w:rPr>
        <w:t>Формирование сценической культуры. Работа над образом.</w:t>
      </w:r>
    </w:p>
    <w:p w:rsidR="009573A9" w:rsidRPr="00D70AD9" w:rsidRDefault="009573A9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Задание: Исполнение (пение) песни русского композитора детским хоровым коллективом, обращая внимание на качество интонирования, умения донести образ до слушателей, умения держаться на сцене.</w:t>
      </w:r>
    </w:p>
    <w:p w:rsidR="009573A9" w:rsidRPr="00D70AD9" w:rsidRDefault="009573A9" w:rsidP="00E4159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C0788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Чистое интонирование мелодии, пение в характере песни. Уверенная манера поведения на сцене, умение выполнять несложные движения под музыку. Умение держать микрофон без рекомендаций учителя. В завершении песни-поклон.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Чистое интонирование мелодии. Во время пения отводит микрофон от губ, на сцене держится скованно. Движения под музыку забывает. В конце пения выполняет поклон только после напоминания учителем.</w:t>
      </w:r>
    </w:p>
    <w:p w:rsidR="009573A9" w:rsidRPr="00D70AD9" w:rsidRDefault="00A7548A" w:rsidP="00E4159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D9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уровень: </w:t>
      </w:r>
      <w:r w:rsidR="009573A9" w:rsidRPr="00D70AD9">
        <w:rPr>
          <w:rFonts w:ascii="Times New Roman" w:hAnsi="Times New Roman" w:cs="Times New Roman"/>
          <w:sz w:val="28"/>
          <w:szCs w:val="28"/>
        </w:rPr>
        <w:t>Чистое интонирование мелодии. Во время пения с микрофоном обучающийся забывает текст песни, убирает микрофон от губ. Движения под музыку не выполняет. Поёт не в образе музыкального произведения. В конце пения не кланяется, а поспешно уходит со сцены.</w:t>
      </w:r>
    </w:p>
    <w:p w:rsidR="001210B8" w:rsidRPr="00D70AD9" w:rsidRDefault="001210B8" w:rsidP="007C383B">
      <w:pPr>
        <w:pStyle w:val="aa"/>
        <w:spacing w:before="0" w:beforeAutospacing="0" w:after="0" w:afterAutospacing="0" w:line="276" w:lineRule="auto"/>
        <w:jc w:val="both"/>
      </w:pPr>
    </w:p>
    <w:p w:rsidR="001210B8" w:rsidRPr="00D70AD9" w:rsidRDefault="001210B8" w:rsidP="00E4159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D9">
        <w:rPr>
          <w:rFonts w:ascii="Times New Roman" w:hAnsi="Times New Roman" w:cs="Times New Roman"/>
          <w:b/>
          <w:sz w:val="28"/>
          <w:szCs w:val="28"/>
        </w:rPr>
        <w:t>Дидактические материалы.</w:t>
      </w:r>
    </w:p>
    <w:p w:rsidR="000325DB" w:rsidRPr="00D70AD9" w:rsidRDefault="000325DB" w:rsidP="00E4159C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0AD9">
        <w:rPr>
          <w:sz w:val="28"/>
          <w:szCs w:val="28"/>
        </w:rPr>
        <w:t xml:space="preserve">1.Романова </w:t>
      </w:r>
      <w:r w:rsidR="00417628" w:rsidRPr="00D70AD9">
        <w:rPr>
          <w:sz w:val="28"/>
          <w:szCs w:val="28"/>
        </w:rPr>
        <w:t>Г.З.</w:t>
      </w:r>
      <w:r w:rsidRPr="00D70AD9">
        <w:rPr>
          <w:sz w:val="28"/>
          <w:szCs w:val="28"/>
        </w:rPr>
        <w:t xml:space="preserve"> Сборник методов, приемов, упражнений для работы с детским вокально-хоровым коллективом. Гай, 2019г.</w:t>
      </w:r>
      <w:r w:rsidR="009B098D" w:rsidRPr="00D70AD9">
        <w:rPr>
          <w:sz w:val="28"/>
          <w:szCs w:val="28"/>
        </w:rPr>
        <w:t xml:space="preserve"> </w:t>
      </w:r>
      <w:r w:rsidRPr="00D70AD9">
        <w:rPr>
          <w:sz w:val="28"/>
          <w:szCs w:val="28"/>
        </w:rPr>
        <w:t>Сборник предназначен для учителей музыки общеобразовательных организаций, педагогов организаций дополнительного образования, занимающихся вокально-хоровой работой с детьми младшего и среднего школьного возраста. В данном сборнике показана возможность использования дидактических материалов для развития вокально-хоровых навыков, четкого звукопроизношения, певческого дыхания.</w:t>
      </w:r>
      <w:r w:rsidR="009B098D" w:rsidRPr="00D70AD9">
        <w:rPr>
          <w:sz w:val="28"/>
          <w:szCs w:val="28"/>
        </w:rPr>
        <w:t xml:space="preserve"> </w:t>
      </w:r>
      <w:r w:rsidRPr="00D70AD9">
        <w:rPr>
          <w:sz w:val="28"/>
          <w:szCs w:val="28"/>
        </w:rPr>
        <w:t>В сборнике представлены следующие дидактические приемы и упражнения: точечный массаж, артикуляционная гимнастика, дыхательная гимнастика, упражнения на развитие дикции, распевание. В сборнике переработан и использован «Точечный массаж» А.А. Уманской, «Фонопедический метод развития голоса» В.В. Емельянова, элементы «Дыхательной гимнастики» А.Н. Стрельниковой, упражнения и распевания из пособий: Э. Саратьян, М.А. Сабаевой, Д.Ю. Степаненко, М.Ю. Лященко.</w:t>
      </w:r>
    </w:p>
    <w:p w:rsidR="000325DB" w:rsidRPr="00D70AD9" w:rsidRDefault="000325DB" w:rsidP="00E4159C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0AD9">
        <w:rPr>
          <w:sz w:val="28"/>
          <w:szCs w:val="28"/>
        </w:rPr>
        <w:t>2. Краткий словарь музыкальных терминов.</w:t>
      </w:r>
    </w:p>
    <w:p w:rsidR="000325DB" w:rsidRPr="00D70AD9" w:rsidRDefault="000325DB" w:rsidP="00E4159C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0AD9">
        <w:rPr>
          <w:sz w:val="28"/>
          <w:szCs w:val="28"/>
        </w:rPr>
        <w:t>3.Вокальный словарь.</w:t>
      </w:r>
    </w:p>
    <w:p w:rsidR="000325DB" w:rsidRPr="00D70AD9" w:rsidRDefault="000325DB" w:rsidP="00E4159C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0AD9">
        <w:rPr>
          <w:sz w:val="28"/>
          <w:szCs w:val="28"/>
        </w:rPr>
        <w:t>4.Хоровой словарь.</w:t>
      </w:r>
    </w:p>
    <w:p w:rsidR="000325DB" w:rsidRPr="00D70AD9" w:rsidRDefault="00E4159C" w:rsidP="00E4159C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0AD9">
        <w:rPr>
          <w:sz w:val="28"/>
          <w:szCs w:val="28"/>
        </w:rPr>
        <w:t>5.Т</w:t>
      </w:r>
      <w:r w:rsidR="000325DB" w:rsidRPr="00D70AD9">
        <w:rPr>
          <w:sz w:val="28"/>
          <w:szCs w:val="28"/>
        </w:rPr>
        <w:t>аблица музыкальных терминов.</w:t>
      </w:r>
    </w:p>
    <w:p w:rsidR="000325DB" w:rsidRPr="00D70AD9" w:rsidRDefault="000325DB" w:rsidP="00E4159C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0AD9">
        <w:rPr>
          <w:sz w:val="28"/>
          <w:szCs w:val="28"/>
        </w:rPr>
        <w:t>6. Схема голосового аппарата.</w:t>
      </w:r>
    </w:p>
    <w:p w:rsidR="000325DB" w:rsidRPr="00D70AD9" w:rsidRDefault="000325DB" w:rsidP="00E4159C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</w:p>
    <w:sectPr w:rsidR="000325DB" w:rsidRPr="00D70AD9" w:rsidSect="005030C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43" w:rsidRDefault="00C82A43" w:rsidP="00D125E7">
      <w:pPr>
        <w:spacing w:after="0" w:line="240" w:lineRule="auto"/>
      </w:pPr>
      <w:r>
        <w:separator/>
      </w:r>
    </w:p>
  </w:endnote>
  <w:endnote w:type="continuationSeparator" w:id="0">
    <w:p w:rsidR="00C82A43" w:rsidRDefault="00C82A43" w:rsidP="00D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341375"/>
      <w:docPartObj>
        <w:docPartGallery w:val="Page Numbers (Bottom of Page)"/>
        <w:docPartUnique/>
      </w:docPartObj>
    </w:sdtPr>
    <w:sdtEndPr/>
    <w:sdtContent>
      <w:p w:rsidR="004D2258" w:rsidRDefault="004D2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AD9">
          <w:rPr>
            <w:noProof/>
          </w:rPr>
          <w:t>4</w:t>
        </w:r>
        <w:r>
          <w:fldChar w:fldCharType="end"/>
        </w:r>
      </w:p>
    </w:sdtContent>
  </w:sdt>
  <w:p w:rsidR="004D2258" w:rsidRDefault="004D22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43" w:rsidRDefault="00C82A43" w:rsidP="00D125E7">
      <w:pPr>
        <w:spacing w:after="0" w:line="240" w:lineRule="auto"/>
      </w:pPr>
      <w:r>
        <w:separator/>
      </w:r>
    </w:p>
  </w:footnote>
  <w:footnote w:type="continuationSeparator" w:id="0">
    <w:p w:rsidR="00C82A43" w:rsidRDefault="00C82A43" w:rsidP="00D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F16"/>
    <w:multiLevelType w:val="hybridMultilevel"/>
    <w:tmpl w:val="9B0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CEC"/>
    <w:multiLevelType w:val="hybridMultilevel"/>
    <w:tmpl w:val="78E8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6F2"/>
    <w:multiLevelType w:val="hybridMultilevel"/>
    <w:tmpl w:val="2832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49B8"/>
    <w:multiLevelType w:val="hybridMultilevel"/>
    <w:tmpl w:val="8E2A8B6C"/>
    <w:lvl w:ilvl="0" w:tplc="66762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AD17E46"/>
    <w:multiLevelType w:val="multilevel"/>
    <w:tmpl w:val="48A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C71B2"/>
    <w:multiLevelType w:val="multilevel"/>
    <w:tmpl w:val="1120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62ADA"/>
    <w:multiLevelType w:val="multilevel"/>
    <w:tmpl w:val="4A7AA7C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1578A7"/>
    <w:multiLevelType w:val="hybridMultilevel"/>
    <w:tmpl w:val="F744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B3868"/>
    <w:multiLevelType w:val="hybridMultilevel"/>
    <w:tmpl w:val="3FA62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C2B34"/>
    <w:multiLevelType w:val="hybridMultilevel"/>
    <w:tmpl w:val="F3CC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96F80"/>
    <w:multiLevelType w:val="hybridMultilevel"/>
    <w:tmpl w:val="07D4C0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4414F"/>
    <w:multiLevelType w:val="multilevel"/>
    <w:tmpl w:val="7114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35E61"/>
    <w:multiLevelType w:val="hybridMultilevel"/>
    <w:tmpl w:val="1E702696"/>
    <w:lvl w:ilvl="0" w:tplc="645C9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E3462E"/>
    <w:multiLevelType w:val="multilevel"/>
    <w:tmpl w:val="310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41799"/>
    <w:multiLevelType w:val="multilevel"/>
    <w:tmpl w:val="E84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A3"/>
    <w:rsid w:val="000325DB"/>
    <w:rsid w:val="00043C1A"/>
    <w:rsid w:val="00062557"/>
    <w:rsid w:val="00067D18"/>
    <w:rsid w:val="00084A9D"/>
    <w:rsid w:val="0009466C"/>
    <w:rsid w:val="000C269A"/>
    <w:rsid w:val="000E4721"/>
    <w:rsid w:val="001116E9"/>
    <w:rsid w:val="001210B8"/>
    <w:rsid w:val="00131C35"/>
    <w:rsid w:val="0013260C"/>
    <w:rsid w:val="001441A3"/>
    <w:rsid w:val="001F5032"/>
    <w:rsid w:val="00226D2E"/>
    <w:rsid w:val="002C51A3"/>
    <w:rsid w:val="002F3637"/>
    <w:rsid w:val="0032715C"/>
    <w:rsid w:val="00361F36"/>
    <w:rsid w:val="003668D6"/>
    <w:rsid w:val="00374B90"/>
    <w:rsid w:val="00386496"/>
    <w:rsid w:val="00386606"/>
    <w:rsid w:val="00393BE4"/>
    <w:rsid w:val="003A473F"/>
    <w:rsid w:val="004011C4"/>
    <w:rsid w:val="00405C75"/>
    <w:rsid w:val="00417628"/>
    <w:rsid w:val="00423632"/>
    <w:rsid w:val="00434C68"/>
    <w:rsid w:val="00480029"/>
    <w:rsid w:val="004A7A4E"/>
    <w:rsid w:val="004C5DC9"/>
    <w:rsid w:val="004D2258"/>
    <w:rsid w:val="004D51C6"/>
    <w:rsid w:val="004E79D6"/>
    <w:rsid w:val="005030CC"/>
    <w:rsid w:val="00541C43"/>
    <w:rsid w:val="00603FBE"/>
    <w:rsid w:val="00664D13"/>
    <w:rsid w:val="00666DCF"/>
    <w:rsid w:val="006B0239"/>
    <w:rsid w:val="006B14C5"/>
    <w:rsid w:val="006D386B"/>
    <w:rsid w:val="006E4F0E"/>
    <w:rsid w:val="007003B0"/>
    <w:rsid w:val="00745367"/>
    <w:rsid w:val="00782007"/>
    <w:rsid w:val="007C383B"/>
    <w:rsid w:val="007F77D8"/>
    <w:rsid w:val="00857898"/>
    <w:rsid w:val="00880150"/>
    <w:rsid w:val="008861C9"/>
    <w:rsid w:val="00891CF0"/>
    <w:rsid w:val="008A4AC8"/>
    <w:rsid w:val="00914BD9"/>
    <w:rsid w:val="009573A9"/>
    <w:rsid w:val="0099130F"/>
    <w:rsid w:val="009B098D"/>
    <w:rsid w:val="009E0BA4"/>
    <w:rsid w:val="009E1B59"/>
    <w:rsid w:val="00A434E4"/>
    <w:rsid w:val="00A71BCD"/>
    <w:rsid w:val="00A7548A"/>
    <w:rsid w:val="00AC0788"/>
    <w:rsid w:val="00B00FAF"/>
    <w:rsid w:val="00C30043"/>
    <w:rsid w:val="00C43AE1"/>
    <w:rsid w:val="00C47218"/>
    <w:rsid w:val="00C64433"/>
    <w:rsid w:val="00C77095"/>
    <w:rsid w:val="00C82A43"/>
    <w:rsid w:val="00C978F8"/>
    <w:rsid w:val="00CE74B4"/>
    <w:rsid w:val="00CF13B3"/>
    <w:rsid w:val="00D06A5C"/>
    <w:rsid w:val="00D125E7"/>
    <w:rsid w:val="00D22AC7"/>
    <w:rsid w:val="00D70AD9"/>
    <w:rsid w:val="00D7164E"/>
    <w:rsid w:val="00E4159C"/>
    <w:rsid w:val="00E80CCC"/>
    <w:rsid w:val="00E87087"/>
    <w:rsid w:val="00EE235B"/>
    <w:rsid w:val="00F00A18"/>
    <w:rsid w:val="00F25899"/>
    <w:rsid w:val="00F36870"/>
    <w:rsid w:val="00F72132"/>
    <w:rsid w:val="00F7760F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6DD4"/>
  <w15:docId w15:val="{1D4FE72A-3C03-4C0A-B068-62B627D3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2A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2A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5E7"/>
  </w:style>
  <w:style w:type="paragraph" w:styleId="a6">
    <w:name w:val="footer"/>
    <w:basedOn w:val="a"/>
    <w:link w:val="a7"/>
    <w:uiPriority w:val="99"/>
    <w:unhideWhenUsed/>
    <w:rsid w:val="00D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5E7"/>
  </w:style>
  <w:style w:type="paragraph" w:styleId="a8">
    <w:name w:val="Balloon Text"/>
    <w:basedOn w:val="a"/>
    <w:link w:val="a9"/>
    <w:uiPriority w:val="99"/>
    <w:semiHidden/>
    <w:unhideWhenUsed/>
    <w:rsid w:val="0040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1C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F0E"/>
  </w:style>
  <w:style w:type="character" w:styleId="ab">
    <w:name w:val="Strong"/>
    <w:uiPriority w:val="22"/>
    <w:qFormat/>
    <w:rsid w:val="006E4F0E"/>
    <w:rPr>
      <w:b/>
      <w:bCs/>
    </w:rPr>
  </w:style>
  <w:style w:type="paragraph" w:customStyle="1" w:styleId="Pa13">
    <w:name w:val="Pa13"/>
    <w:basedOn w:val="a"/>
    <w:next w:val="a"/>
    <w:uiPriority w:val="99"/>
    <w:rsid w:val="00405C75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405C75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E74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1210B8"/>
  </w:style>
  <w:style w:type="paragraph" w:styleId="ad">
    <w:name w:val="No Spacing"/>
    <w:uiPriority w:val="1"/>
    <w:qFormat/>
    <w:rsid w:val="00957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3F59-C708-42BF-B00E-F3A587A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</cp:revision>
  <cp:lastPrinted>2016-09-17T14:58:00Z</cp:lastPrinted>
  <dcterms:created xsi:type="dcterms:W3CDTF">2022-10-10T20:06:00Z</dcterms:created>
  <dcterms:modified xsi:type="dcterms:W3CDTF">2022-10-10T20:06:00Z</dcterms:modified>
</cp:coreProperties>
</file>